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0F" w:rsidRDefault="000703DC" w:rsidP="000703DC">
      <w:pPr>
        <w:jc w:val="center"/>
        <w:rPr>
          <w:b/>
          <w:sz w:val="32"/>
        </w:rPr>
      </w:pPr>
      <w:r w:rsidRPr="000703DC">
        <w:rPr>
          <w:b/>
          <w:noProof/>
          <w:sz w:val="32"/>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0</wp:posOffset>
            </wp:positionV>
            <wp:extent cx="685800" cy="457200"/>
            <wp:effectExtent l="25400" t="0" r="0" b="0"/>
            <wp:wrapTight wrapText="bothSides">
              <wp:wrapPolygon edited="0">
                <wp:start x="-800" y="0"/>
                <wp:lineTo x="-800" y="20400"/>
                <wp:lineTo x="21600" y="20400"/>
                <wp:lineTo x="21600" y="0"/>
                <wp:lineTo x="-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457200"/>
                    </a:xfrm>
                    <a:prstGeom prst="rect">
                      <a:avLst/>
                    </a:prstGeom>
                    <a:noFill/>
                    <a:ln w="9525">
                      <a:noFill/>
                      <a:miter lim="800000"/>
                      <a:headEnd/>
                      <a:tailEnd/>
                    </a:ln>
                  </pic:spPr>
                </pic:pic>
              </a:graphicData>
            </a:graphic>
          </wp:anchor>
        </w:drawing>
      </w:r>
      <w:r w:rsidR="00940A5A" w:rsidRPr="000703DC">
        <w:rPr>
          <w:b/>
          <w:sz w:val="32"/>
        </w:rPr>
        <w:t>FRENCH 1</w:t>
      </w:r>
    </w:p>
    <w:p w:rsidR="00940A5A" w:rsidRPr="000703DC" w:rsidRDefault="00940A5A" w:rsidP="000703DC">
      <w:pPr>
        <w:jc w:val="center"/>
        <w:rPr>
          <w:b/>
          <w:sz w:val="32"/>
        </w:rPr>
      </w:pPr>
      <w:r w:rsidRPr="000703DC">
        <w:rPr>
          <w:b/>
          <w:sz w:val="32"/>
        </w:rPr>
        <w:t>Mademoiselle Neta</w:t>
      </w:r>
      <w:r w:rsidR="000703DC" w:rsidRPr="000703DC">
        <w:rPr>
          <w:b/>
          <w:sz w:val="32"/>
        </w:rPr>
        <w:t xml:space="preserve">  </w:t>
      </w:r>
    </w:p>
    <w:p w:rsidR="00940A5A" w:rsidRDefault="00940A5A">
      <w:pPr>
        <w:rPr>
          <w:b/>
        </w:rPr>
      </w:pPr>
    </w:p>
    <w:p w:rsidR="005F7FCE" w:rsidRDefault="007C5976" w:rsidP="007C5976">
      <w:pPr>
        <w:rPr>
          <w:b/>
        </w:rPr>
      </w:pPr>
      <w:r w:rsidRPr="007C5976">
        <w:rPr>
          <w:b/>
        </w:rPr>
        <w:t>French g</w:t>
      </w:r>
      <w:r w:rsidR="004D790F" w:rsidRPr="007C5976">
        <w:rPr>
          <w:b/>
        </w:rPr>
        <w:t xml:space="preserve">rammar </w:t>
      </w:r>
      <w:r w:rsidRPr="007C5976">
        <w:rPr>
          <w:b/>
        </w:rPr>
        <w:t xml:space="preserve">that </w:t>
      </w:r>
      <w:r w:rsidR="004D790F" w:rsidRPr="007C5976">
        <w:rPr>
          <w:b/>
        </w:rPr>
        <w:t>students should know by the end of the year</w:t>
      </w:r>
    </w:p>
    <w:p w:rsidR="005F7FCE" w:rsidRDefault="005F7FCE" w:rsidP="007C5976">
      <w:pPr>
        <w:rPr>
          <w:b/>
        </w:rPr>
      </w:pPr>
    </w:p>
    <w:p w:rsidR="004D790F" w:rsidRPr="007C5976" w:rsidRDefault="005F7FCE" w:rsidP="007C5976">
      <w:pPr>
        <w:rPr>
          <w:b/>
        </w:rPr>
      </w:pPr>
      <w:r>
        <w:rPr>
          <w:b/>
        </w:rPr>
        <w:t>We will review these elements at the beginning of the y</w:t>
      </w:r>
      <w:r w:rsidR="00327215">
        <w:rPr>
          <w:b/>
        </w:rPr>
        <w:t>ear in French 2 and have a formal assessment.</w:t>
      </w:r>
    </w:p>
    <w:p w:rsidR="004D790F" w:rsidRDefault="004D790F">
      <w:pPr>
        <w:rPr>
          <w:b/>
        </w:rPr>
      </w:pPr>
    </w:p>
    <w:p w:rsidR="00940A5A" w:rsidRDefault="003A26E1">
      <w:pPr>
        <w:rPr>
          <w:b/>
        </w:rPr>
      </w:pPr>
      <w:r>
        <w:rPr>
          <w:b/>
        </w:rPr>
        <w:t>I</w:t>
      </w:r>
      <w:r w:rsidR="00940A5A">
        <w:rPr>
          <w:b/>
        </w:rPr>
        <w:t>n this packet</w:t>
      </w:r>
      <w:r>
        <w:rPr>
          <w:b/>
        </w:rPr>
        <w:t>:</w:t>
      </w:r>
    </w:p>
    <w:p w:rsidR="00940A5A" w:rsidRDefault="00940A5A">
      <w:pPr>
        <w:rPr>
          <w:b/>
        </w:rPr>
      </w:pPr>
    </w:p>
    <w:sdt>
      <w:sdtPr>
        <w:rPr>
          <w:rFonts w:asciiTheme="minorHAnsi" w:eastAsiaTheme="minorHAnsi" w:hAnsiTheme="minorHAnsi" w:cstheme="minorBidi"/>
          <w:b w:val="0"/>
          <w:bCs w:val="0"/>
          <w:color w:val="auto"/>
          <w:sz w:val="24"/>
          <w:szCs w:val="24"/>
        </w:rPr>
        <w:id w:val="67338099"/>
        <w:docPartObj>
          <w:docPartGallery w:val="Table of Contents"/>
          <w:docPartUnique/>
        </w:docPartObj>
      </w:sdtPr>
      <w:sdtContent>
        <w:p w:rsidR="005604A3" w:rsidRDefault="005604A3">
          <w:pPr>
            <w:pStyle w:val="TOCHeading"/>
          </w:pPr>
          <w:r>
            <w:t>Table of Contents</w:t>
          </w:r>
        </w:p>
        <w:p w:rsidR="005604A3" w:rsidRDefault="00F96546">
          <w:pPr>
            <w:pStyle w:val="TOC1"/>
            <w:tabs>
              <w:tab w:val="right" w:leader="dot" w:pos="8630"/>
            </w:tabs>
            <w:rPr>
              <w:rFonts w:eastAsiaTheme="minorEastAsia"/>
              <w:b w:val="0"/>
              <w:noProof/>
            </w:rPr>
          </w:pPr>
          <w:r w:rsidRPr="00F96546">
            <w:fldChar w:fldCharType="begin"/>
          </w:r>
          <w:r w:rsidR="005604A3">
            <w:instrText xml:space="preserve"> TOC \o "1-3" \h \z \u </w:instrText>
          </w:r>
          <w:r w:rsidRPr="00F96546">
            <w:fldChar w:fldCharType="separate"/>
          </w:r>
          <w:r w:rsidR="005604A3" w:rsidRPr="00D63BEA">
            <w:rPr>
              <w:noProof/>
            </w:rPr>
            <w:t>Parts of speech</w:t>
          </w:r>
          <w:r w:rsidR="005604A3">
            <w:rPr>
              <w:noProof/>
            </w:rPr>
            <w:tab/>
          </w:r>
          <w:r>
            <w:rPr>
              <w:noProof/>
            </w:rPr>
            <w:fldChar w:fldCharType="begin"/>
          </w:r>
          <w:r w:rsidR="005604A3">
            <w:rPr>
              <w:noProof/>
            </w:rPr>
            <w:instrText xml:space="preserve"> PAGEREF _Toc264763318 \h </w:instrText>
          </w:r>
          <w:r w:rsidR="00C510B4">
            <w:rPr>
              <w:noProof/>
            </w:rPr>
          </w:r>
          <w:r>
            <w:rPr>
              <w:noProof/>
            </w:rPr>
            <w:fldChar w:fldCharType="separate"/>
          </w:r>
          <w:r w:rsidR="00C510B4">
            <w:rPr>
              <w:noProof/>
            </w:rPr>
            <w:t>2</w:t>
          </w:r>
          <w:r>
            <w:rPr>
              <w:noProof/>
            </w:rPr>
            <w:fldChar w:fldCharType="end"/>
          </w:r>
        </w:p>
        <w:p w:rsidR="005604A3" w:rsidRDefault="005604A3">
          <w:pPr>
            <w:pStyle w:val="TOC1"/>
            <w:tabs>
              <w:tab w:val="right" w:leader="dot" w:pos="8630"/>
            </w:tabs>
            <w:rPr>
              <w:rFonts w:eastAsiaTheme="minorEastAsia"/>
              <w:b w:val="0"/>
              <w:noProof/>
            </w:rPr>
          </w:pPr>
          <w:r>
            <w:rPr>
              <w:noProof/>
            </w:rPr>
            <w:t>Subject pronouns</w:t>
          </w:r>
          <w:r>
            <w:rPr>
              <w:noProof/>
            </w:rPr>
            <w:tab/>
          </w:r>
          <w:r w:rsidR="00F96546">
            <w:rPr>
              <w:noProof/>
            </w:rPr>
            <w:fldChar w:fldCharType="begin"/>
          </w:r>
          <w:r>
            <w:rPr>
              <w:noProof/>
            </w:rPr>
            <w:instrText xml:space="preserve"> PAGEREF _Toc264763319 \h </w:instrText>
          </w:r>
          <w:r w:rsidR="00C510B4">
            <w:rPr>
              <w:noProof/>
            </w:rPr>
          </w:r>
          <w:r w:rsidR="00F96546">
            <w:rPr>
              <w:noProof/>
            </w:rPr>
            <w:fldChar w:fldCharType="separate"/>
          </w:r>
          <w:r w:rsidR="00C510B4">
            <w:rPr>
              <w:noProof/>
            </w:rPr>
            <w:t>2</w:t>
          </w:r>
          <w:r w:rsidR="00F96546">
            <w:rPr>
              <w:noProof/>
            </w:rPr>
            <w:fldChar w:fldCharType="end"/>
          </w:r>
        </w:p>
        <w:p w:rsidR="005604A3" w:rsidRDefault="005604A3">
          <w:pPr>
            <w:pStyle w:val="TOC1"/>
            <w:tabs>
              <w:tab w:val="right" w:leader="dot" w:pos="8630"/>
            </w:tabs>
            <w:rPr>
              <w:rFonts w:eastAsiaTheme="minorEastAsia"/>
              <w:b w:val="0"/>
              <w:noProof/>
            </w:rPr>
          </w:pPr>
          <w:r>
            <w:rPr>
              <w:noProof/>
            </w:rPr>
            <w:t>Possessive pronouns</w:t>
          </w:r>
          <w:r>
            <w:rPr>
              <w:noProof/>
            </w:rPr>
            <w:tab/>
          </w:r>
          <w:r w:rsidR="00F96546">
            <w:rPr>
              <w:noProof/>
            </w:rPr>
            <w:fldChar w:fldCharType="begin"/>
          </w:r>
          <w:r>
            <w:rPr>
              <w:noProof/>
            </w:rPr>
            <w:instrText xml:space="preserve"> PAGEREF _Toc264763320 \h </w:instrText>
          </w:r>
          <w:r w:rsidR="00C510B4">
            <w:rPr>
              <w:noProof/>
            </w:rPr>
          </w:r>
          <w:r w:rsidR="00F96546">
            <w:rPr>
              <w:noProof/>
            </w:rPr>
            <w:fldChar w:fldCharType="separate"/>
          </w:r>
          <w:r w:rsidR="00C510B4">
            <w:rPr>
              <w:noProof/>
            </w:rPr>
            <w:t>2</w:t>
          </w:r>
          <w:r w:rsidR="00F96546">
            <w:rPr>
              <w:noProof/>
            </w:rPr>
            <w:fldChar w:fldCharType="end"/>
          </w:r>
        </w:p>
        <w:p w:rsidR="005604A3" w:rsidRDefault="005604A3">
          <w:pPr>
            <w:pStyle w:val="TOC1"/>
            <w:tabs>
              <w:tab w:val="right" w:leader="dot" w:pos="8630"/>
            </w:tabs>
            <w:rPr>
              <w:rFonts w:eastAsiaTheme="minorEastAsia"/>
              <w:b w:val="0"/>
              <w:noProof/>
            </w:rPr>
          </w:pPr>
          <w:r>
            <w:rPr>
              <w:noProof/>
            </w:rPr>
            <w:t>Adjectives (including colors)</w:t>
          </w:r>
          <w:r>
            <w:rPr>
              <w:noProof/>
            </w:rPr>
            <w:tab/>
          </w:r>
          <w:r w:rsidR="00F96546">
            <w:rPr>
              <w:noProof/>
            </w:rPr>
            <w:fldChar w:fldCharType="begin"/>
          </w:r>
          <w:r>
            <w:rPr>
              <w:noProof/>
            </w:rPr>
            <w:instrText xml:space="preserve"> PAGEREF _Toc264763321 \h </w:instrText>
          </w:r>
          <w:r w:rsidR="00C510B4">
            <w:rPr>
              <w:noProof/>
            </w:rPr>
          </w:r>
          <w:r w:rsidR="00F96546">
            <w:rPr>
              <w:noProof/>
            </w:rPr>
            <w:fldChar w:fldCharType="separate"/>
          </w:r>
          <w:r w:rsidR="00C510B4">
            <w:rPr>
              <w:noProof/>
            </w:rPr>
            <w:t>2</w:t>
          </w:r>
          <w:r w:rsidR="00F96546">
            <w:rPr>
              <w:noProof/>
            </w:rPr>
            <w:fldChar w:fldCharType="end"/>
          </w:r>
        </w:p>
        <w:p w:rsidR="005604A3" w:rsidRDefault="005604A3">
          <w:pPr>
            <w:pStyle w:val="TOC1"/>
            <w:tabs>
              <w:tab w:val="right" w:leader="dot" w:pos="8630"/>
            </w:tabs>
            <w:rPr>
              <w:rFonts w:eastAsiaTheme="minorEastAsia"/>
              <w:b w:val="0"/>
              <w:noProof/>
            </w:rPr>
          </w:pPr>
          <w:r>
            <w:rPr>
              <w:noProof/>
            </w:rPr>
            <w:t>The irregular verbs être, avoir, aller, faire in present tense</w:t>
          </w:r>
          <w:r>
            <w:rPr>
              <w:noProof/>
            </w:rPr>
            <w:tab/>
          </w:r>
          <w:r w:rsidR="00F96546">
            <w:rPr>
              <w:noProof/>
            </w:rPr>
            <w:fldChar w:fldCharType="begin"/>
          </w:r>
          <w:r>
            <w:rPr>
              <w:noProof/>
            </w:rPr>
            <w:instrText xml:space="preserve"> PAGEREF _Toc264763322 \h </w:instrText>
          </w:r>
          <w:r w:rsidR="00C510B4">
            <w:rPr>
              <w:noProof/>
            </w:rPr>
          </w:r>
          <w:r w:rsidR="00F96546">
            <w:rPr>
              <w:noProof/>
            </w:rPr>
            <w:fldChar w:fldCharType="separate"/>
          </w:r>
          <w:r w:rsidR="00C510B4">
            <w:rPr>
              <w:noProof/>
            </w:rPr>
            <w:t>3</w:t>
          </w:r>
          <w:r w:rsidR="00F96546">
            <w:rPr>
              <w:noProof/>
            </w:rPr>
            <w:fldChar w:fldCharType="end"/>
          </w:r>
        </w:p>
        <w:p w:rsidR="005604A3" w:rsidRDefault="005604A3">
          <w:pPr>
            <w:pStyle w:val="TOC1"/>
            <w:tabs>
              <w:tab w:val="right" w:leader="dot" w:pos="8630"/>
            </w:tabs>
            <w:rPr>
              <w:rFonts w:eastAsiaTheme="minorEastAsia"/>
              <w:b w:val="0"/>
              <w:noProof/>
            </w:rPr>
          </w:pPr>
          <w:r>
            <w:rPr>
              <w:noProof/>
            </w:rPr>
            <w:t>Expressions with faire</w:t>
          </w:r>
          <w:r>
            <w:rPr>
              <w:noProof/>
            </w:rPr>
            <w:tab/>
          </w:r>
          <w:r w:rsidR="00F96546">
            <w:rPr>
              <w:noProof/>
            </w:rPr>
            <w:fldChar w:fldCharType="begin"/>
          </w:r>
          <w:r>
            <w:rPr>
              <w:noProof/>
            </w:rPr>
            <w:instrText xml:space="preserve"> PAGEREF _Toc264763323 \h </w:instrText>
          </w:r>
          <w:r w:rsidR="00C510B4">
            <w:rPr>
              <w:noProof/>
            </w:rPr>
          </w:r>
          <w:r w:rsidR="00F96546">
            <w:rPr>
              <w:noProof/>
            </w:rPr>
            <w:fldChar w:fldCharType="separate"/>
          </w:r>
          <w:r w:rsidR="00C510B4">
            <w:rPr>
              <w:noProof/>
            </w:rPr>
            <w:t>3</w:t>
          </w:r>
          <w:r w:rsidR="00F96546">
            <w:rPr>
              <w:noProof/>
            </w:rPr>
            <w:fldChar w:fldCharType="end"/>
          </w:r>
        </w:p>
        <w:p w:rsidR="005604A3" w:rsidRDefault="005604A3">
          <w:pPr>
            <w:pStyle w:val="TOC1"/>
            <w:tabs>
              <w:tab w:val="right" w:leader="dot" w:pos="8630"/>
            </w:tabs>
            <w:rPr>
              <w:rFonts w:eastAsiaTheme="minorEastAsia"/>
              <w:b w:val="0"/>
              <w:noProof/>
            </w:rPr>
          </w:pPr>
          <w:r>
            <w:rPr>
              <w:noProof/>
            </w:rPr>
            <w:t>-ER regular verbs</w:t>
          </w:r>
          <w:r>
            <w:rPr>
              <w:noProof/>
            </w:rPr>
            <w:tab/>
          </w:r>
          <w:r w:rsidR="00F96546">
            <w:rPr>
              <w:noProof/>
            </w:rPr>
            <w:fldChar w:fldCharType="begin"/>
          </w:r>
          <w:r>
            <w:rPr>
              <w:noProof/>
            </w:rPr>
            <w:instrText xml:space="preserve"> PAGEREF _Toc264763324 \h </w:instrText>
          </w:r>
          <w:r w:rsidR="00C510B4">
            <w:rPr>
              <w:noProof/>
            </w:rPr>
          </w:r>
          <w:r w:rsidR="00F96546">
            <w:rPr>
              <w:noProof/>
            </w:rPr>
            <w:fldChar w:fldCharType="separate"/>
          </w:r>
          <w:r w:rsidR="00C510B4">
            <w:rPr>
              <w:noProof/>
            </w:rPr>
            <w:t>4</w:t>
          </w:r>
          <w:r w:rsidR="00F96546">
            <w:rPr>
              <w:noProof/>
            </w:rPr>
            <w:fldChar w:fldCharType="end"/>
          </w:r>
        </w:p>
        <w:p w:rsidR="005604A3" w:rsidRDefault="005604A3">
          <w:pPr>
            <w:pStyle w:val="TOC1"/>
            <w:tabs>
              <w:tab w:val="right" w:leader="dot" w:pos="8630"/>
            </w:tabs>
            <w:rPr>
              <w:rFonts w:eastAsiaTheme="minorEastAsia"/>
              <w:b w:val="0"/>
              <w:noProof/>
            </w:rPr>
          </w:pPr>
          <w:r>
            <w:rPr>
              <w:noProof/>
            </w:rPr>
            <w:t>Use of the verb aimer (to like)</w:t>
          </w:r>
          <w:r>
            <w:rPr>
              <w:noProof/>
            </w:rPr>
            <w:tab/>
          </w:r>
          <w:r w:rsidR="00F96546">
            <w:rPr>
              <w:noProof/>
            </w:rPr>
            <w:fldChar w:fldCharType="begin"/>
          </w:r>
          <w:r>
            <w:rPr>
              <w:noProof/>
            </w:rPr>
            <w:instrText xml:space="preserve"> PAGEREF _Toc264763325 \h </w:instrText>
          </w:r>
          <w:r w:rsidR="00C510B4">
            <w:rPr>
              <w:noProof/>
            </w:rPr>
          </w:r>
          <w:r w:rsidR="00F96546">
            <w:rPr>
              <w:noProof/>
            </w:rPr>
            <w:fldChar w:fldCharType="separate"/>
          </w:r>
          <w:r w:rsidR="00C510B4">
            <w:rPr>
              <w:noProof/>
            </w:rPr>
            <w:t>4</w:t>
          </w:r>
          <w:r w:rsidR="00F96546">
            <w:rPr>
              <w:noProof/>
            </w:rPr>
            <w:fldChar w:fldCharType="end"/>
          </w:r>
        </w:p>
        <w:p w:rsidR="005604A3" w:rsidRDefault="005604A3">
          <w:pPr>
            <w:pStyle w:val="TOC1"/>
            <w:tabs>
              <w:tab w:val="right" w:leader="dot" w:pos="8630"/>
            </w:tabs>
            <w:rPr>
              <w:rFonts w:eastAsiaTheme="minorEastAsia"/>
              <w:b w:val="0"/>
              <w:noProof/>
            </w:rPr>
          </w:pPr>
          <w:r>
            <w:rPr>
              <w:noProof/>
            </w:rPr>
            <w:t>Asking questions</w:t>
          </w:r>
          <w:r>
            <w:rPr>
              <w:noProof/>
            </w:rPr>
            <w:tab/>
          </w:r>
          <w:r w:rsidR="00F96546">
            <w:rPr>
              <w:noProof/>
            </w:rPr>
            <w:fldChar w:fldCharType="begin"/>
          </w:r>
          <w:r>
            <w:rPr>
              <w:noProof/>
            </w:rPr>
            <w:instrText xml:space="preserve"> PAGEREF _Toc264763326 \h </w:instrText>
          </w:r>
          <w:r w:rsidR="00C510B4">
            <w:rPr>
              <w:noProof/>
            </w:rPr>
          </w:r>
          <w:r w:rsidR="00F96546">
            <w:rPr>
              <w:noProof/>
            </w:rPr>
            <w:fldChar w:fldCharType="separate"/>
          </w:r>
          <w:r w:rsidR="00C510B4">
            <w:rPr>
              <w:noProof/>
            </w:rPr>
            <w:t>4</w:t>
          </w:r>
          <w:r w:rsidR="00F96546">
            <w:rPr>
              <w:noProof/>
            </w:rPr>
            <w:fldChar w:fldCharType="end"/>
          </w:r>
        </w:p>
        <w:p w:rsidR="005604A3" w:rsidRDefault="005604A3">
          <w:pPr>
            <w:pStyle w:val="TOC1"/>
            <w:tabs>
              <w:tab w:val="right" w:leader="dot" w:pos="8630"/>
            </w:tabs>
            <w:rPr>
              <w:rFonts w:eastAsiaTheme="minorEastAsia"/>
              <w:b w:val="0"/>
              <w:noProof/>
            </w:rPr>
          </w:pPr>
          <w:r>
            <w:rPr>
              <w:noProof/>
            </w:rPr>
            <w:t>Adverbs of frequency</w:t>
          </w:r>
          <w:r>
            <w:rPr>
              <w:noProof/>
            </w:rPr>
            <w:tab/>
          </w:r>
          <w:r w:rsidR="00F96546">
            <w:rPr>
              <w:noProof/>
            </w:rPr>
            <w:fldChar w:fldCharType="begin"/>
          </w:r>
          <w:r>
            <w:rPr>
              <w:noProof/>
            </w:rPr>
            <w:instrText xml:space="preserve"> PAGEREF _Toc264763327 \h </w:instrText>
          </w:r>
          <w:r w:rsidR="00C510B4">
            <w:rPr>
              <w:noProof/>
            </w:rPr>
          </w:r>
          <w:r w:rsidR="00F96546">
            <w:rPr>
              <w:noProof/>
            </w:rPr>
            <w:fldChar w:fldCharType="separate"/>
          </w:r>
          <w:r w:rsidR="00C510B4">
            <w:rPr>
              <w:noProof/>
            </w:rPr>
            <w:t>4</w:t>
          </w:r>
          <w:r w:rsidR="00F96546">
            <w:rPr>
              <w:noProof/>
            </w:rPr>
            <w:fldChar w:fldCharType="end"/>
          </w:r>
        </w:p>
        <w:p w:rsidR="005604A3" w:rsidRDefault="005604A3">
          <w:pPr>
            <w:pStyle w:val="TOC1"/>
            <w:tabs>
              <w:tab w:val="right" w:leader="dot" w:pos="8630"/>
            </w:tabs>
            <w:rPr>
              <w:rFonts w:eastAsiaTheme="minorEastAsia"/>
              <w:b w:val="0"/>
              <w:noProof/>
            </w:rPr>
          </w:pPr>
          <w:r>
            <w:rPr>
              <w:noProof/>
            </w:rPr>
            <w:t>Articles (definite and indefinite)</w:t>
          </w:r>
          <w:r>
            <w:rPr>
              <w:noProof/>
            </w:rPr>
            <w:tab/>
          </w:r>
          <w:r w:rsidR="00F96546">
            <w:rPr>
              <w:noProof/>
            </w:rPr>
            <w:fldChar w:fldCharType="begin"/>
          </w:r>
          <w:r>
            <w:rPr>
              <w:noProof/>
            </w:rPr>
            <w:instrText xml:space="preserve"> PAGEREF _Toc264763328 \h </w:instrText>
          </w:r>
          <w:r w:rsidR="00C510B4">
            <w:rPr>
              <w:noProof/>
            </w:rPr>
          </w:r>
          <w:r w:rsidR="00F96546">
            <w:rPr>
              <w:noProof/>
            </w:rPr>
            <w:fldChar w:fldCharType="separate"/>
          </w:r>
          <w:r w:rsidR="00C510B4">
            <w:rPr>
              <w:noProof/>
            </w:rPr>
            <w:t>5</w:t>
          </w:r>
          <w:r w:rsidR="00F96546">
            <w:rPr>
              <w:noProof/>
            </w:rPr>
            <w:fldChar w:fldCharType="end"/>
          </w:r>
        </w:p>
        <w:p w:rsidR="005604A3" w:rsidRDefault="005604A3">
          <w:pPr>
            <w:pStyle w:val="TOC1"/>
            <w:tabs>
              <w:tab w:val="right" w:leader="dot" w:pos="8630"/>
            </w:tabs>
            <w:rPr>
              <w:rFonts w:eastAsiaTheme="minorEastAsia"/>
              <w:b w:val="0"/>
              <w:noProof/>
            </w:rPr>
          </w:pPr>
          <w:r>
            <w:rPr>
              <w:noProof/>
            </w:rPr>
            <w:t>The pronoun “y”</w:t>
          </w:r>
          <w:r>
            <w:rPr>
              <w:noProof/>
            </w:rPr>
            <w:tab/>
          </w:r>
          <w:r w:rsidR="00F96546">
            <w:rPr>
              <w:noProof/>
            </w:rPr>
            <w:fldChar w:fldCharType="begin"/>
          </w:r>
          <w:r>
            <w:rPr>
              <w:noProof/>
            </w:rPr>
            <w:instrText xml:space="preserve"> PAGEREF _Toc264763329 \h </w:instrText>
          </w:r>
          <w:r w:rsidR="00C510B4">
            <w:rPr>
              <w:noProof/>
            </w:rPr>
          </w:r>
          <w:r w:rsidR="00F96546">
            <w:rPr>
              <w:noProof/>
            </w:rPr>
            <w:fldChar w:fldCharType="separate"/>
          </w:r>
          <w:r w:rsidR="00C510B4">
            <w:rPr>
              <w:noProof/>
            </w:rPr>
            <w:t>5</w:t>
          </w:r>
          <w:r w:rsidR="00F96546">
            <w:rPr>
              <w:noProof/>
            </w:rPr>
            <w:fldChar w:fldCharType="end"/>
          </w:r>
        </w:p>
        <w:p w:rsidR="005604A3" w:rsidRDefault="005604A3">
          <w:pPr>
            <w:pStyle w:val="TOC1"/>
            <w:tabs>
              <w:tab w:val="right" w:leader="dot" w:pos="8630"/>
            </w:tabs>
            <w:rPr>
              <w:rFonts w:eastAsiaTheme="minorEastAsia"/>
              <w:b w:val="0"/>
              <w:noProof/>
            </w:rPr>
          </w:pPr>
          <w:r>
            <w:rPr>
              <w:noProof/>
            </w:rPr>
            <w:t>The expression “il y a”</w:t>
          </w:r>
          <w:r>
            <w:rPr>
              <w:noProof/>
            </w:rPr>
            <w:tab/>
          </w:r>
          <w:r w:rsidR="00F96546">
            <w:rPr>
              <w:noProof/>
            </w:rPr>
            <w:fldChar w:fldCharType="begin"/>
          </w:r>
          <w:r>
            <w:rPr>
              <w:noProof/>
            </w:rPr>
            <w:instrText xml:space="preserve"> PAGEREF _Toc264763330 \h </w:instrText>
          </w:r>
          <w:r w:rsidR="00C510B4">
            <w:rPr>
              <w:noProof/>
            </w:rPr>
          </w:r>
          <w:r w:rsidR="00F96546">
            <w:rPr>
              <w:noProof/>
            </w:rPr>
            <w:fldChar w:fldCharType="separate"/>
          </w:r>
          <w:r w:rsidR="00C510B4">
            <w:rPr>
              <w:noProof/>
            </w:rPr>
            <w:t>5</w:t>
          </w:r>
          <w:r w:rsidR="00F96546">
            <w:rPr>
              <w:noProof/>
            </w:rPr>
            <w:fldChar w:fldCharType="end"/>
          </w:r>
        </w:p>
        <w:p w:rsidR="005604A3" w:rsidRDefault="009176AD">
          <w:pPr>
            <w:pStyle w:val="TOC1"/>
            <w:tabs>
              <w:tab w:val="right" w:leader="dot" w:pos="8630"/>
            </w:tabs>
            <w:rPr>
              <w:rFonts w:eastAsiaTheme="minorEastAsia"/>
              <w:b w:val="0"/>
              <w:noProof/>
            </w:rPr>
          </w:pPr>
          <w:r>
            <w:rPr>
              <w:noProof/>
            </w:rPr>
            <w:t>Le futur proche/ futur</w:t>
          </w:r>
          <w:r w:rsidR="005604A3">
            <w:rPr>
              <w:noProof/>
            </w:rPr>
            <w:t xml:space="preserve"> immédiat (immediate future)</w:t>
          </w:r>
          <w:r w:rsidR="005604A3">
            <w:rPr>
              <w:noProof/>
            </w:rPr>
            <w:tab/>
          </w:r>
          <w:r w:rsidR="00F96546">
            <w:rPr>
              <w:noProof/>
            </w:rPr>
            <w:fldChar w:fldCharType="begin"/>
          </w:r>
          <w:r w:rsidR="005604A3">
            <w:rPr>
              <w:noProof/>
            </w:rPr>
            <w:instrText xml:space="preserve"> PAGEREF _Toc264763331 \h </w:instrText>
          </w:r>
          <w:r w:rsidR="00C510B4">
            <w:rPr>
              <w:noProof/>
            </w:rPr>
          </w:r>
          <w:r w:rsidR="00F96546">
            <w:rPr>
              <w:noProof/>
            </w:rPr>
            <w:fldChar w:fldCharType="separate"/>
          </w:r>
          <w:r w:rsidR="00C510B4">
            <w:rPr>
              <w:noProof/>
            </w:rPr>
            <w:t>6</w:t>
          </w:r>
          <w:r w:rsidR="00F96546">
            <w:rPr>
              <w:noProof/>
            </w:rPr>
            <w:fldChar w:fldCharType="end"/>
          </w:r>
        </w:p>
        <w:p w:rsidR="005604A3" w:rsidRDefault="005604A3">
          <w:pPr>
            <w:pStyle w:val="TOC1"/>
            <w:tabs>
              <w:tab w:val="right" w:leader="dot" w:pos="8630"/>
            </w:tabs>
            <w:rPr>
              <w:rFonts w:eastAsiaTheme="minorEastAsia"/>
              <w:b w:val="0"/>
              <w:noProof/>
            </w:rPr>
          </w:pPr>
          <w:r>
            <w:rPr>
              <w:noProof/>
            </w:rPr>
            <w:t>The imperative</w:t>
          </w:r>
          <w:r>
            <w:rPr>
              <w:noProof/>
            </w:rPr>
            <w:tab/>
          </w:r>
          <w:r w:rsidR="00F96546">
            <w:rPr>
              <w:noProof/>
            </w:rPr>
            <w:fldChar w:fldCharType="begin"/>
          </w:r>
          <w:r>
            <w:rPr>
              <w:noProof/>
            </w:rPr>
            <w:instrText xml:space="preserve"> PAGEREF _Toc264763332 \h </w:instrText>
          </w:r>
          <w:r w:rsidR="00C510B4">
            <w:rPr>
              <w:noProof/>
            </w:rPr>
          </w:r>
          <w:r w:rsidR="00F96546">
            <w:rPr>
              <w:noProof/>
            </w:rPr>
            <w:fldChar w:fldCharType="separate"/>
          </w:r>
          <w:r w:rsidR="00C510B4">
            <w:rPr>
              <w:noProof/>
            </w:rPr>
            <w:t>6</w:t>
          </w:r>
          <w:r w:rsidR="00F96546">
            <w:rPr>
              <w:noProof/>
            </w:rPr>
            <w:fldChar w:fldCharType="end"/>
          </w:r>
        </w:p>
        <w:p w:rsidR="005604A3" w:rsidRDefault="005604A3">
          <w:pPr>
            <w:pStyle w:val="TOC1"/>
            <w:tabs>
              <w:tab w:val="right" w:leader="dot" w:pos="8630"/>
            </w:tabs>
            <w:rPr>
              <w:rFonts w:eastAsiaTheme="minorEastAsia"/>
              <w:b w:val="0"/>
              <w:noProof/>
            </w:rPr>
          </w:pPr>
          <w:r>
            <w:rPr>
              <w:noProof/>
            </w:rPr>
            <w:t>The pronoun “on”</w:t>
          </w:r>
          <w:r>
            <w:rPr>
              <w:noProof/>
            </w:rPr>
            <w:tab/>
          </w:r>
          <w:r w:rsidR="00F96546">
            <w:rPr>
              <w:noProof/>
            </w:rPr>
            <w:fldChar w:fldCharType="begin"/>
          </w:r>
          <w:r>
            <w:rPr>
              <w:noProof/>
            </w:rPr>
            <w:instrText xml:space="preserve"> PAGEREF _Toc264763333 \h </w:instrText>
          </w:r>
          <w:r w:rsidR="00C510B4">
            <w:rPr>
              <w:noProof/>
            </w:rPr>
          </w:r>
          <w:r w:rsidR="00F96546">
            <w:rPr>
              <w:noProof/>
            </w:rPr>
            <w:fldChar w:fldCharType="separate"/>
          </w:r>
          <w:r w:rsidR="00C510B4">
            <w:rPr>
              <w:noProof/>
            </w:rPr>
            <w:t>7</w:t>
          </w:r>
          <w:r w:rsidR="00F96546">
            <w:rPr>
              <w:noProof/>
            </w:rPr>
            <w:fldChar w:fldCharType="end"/>
          </w:r>
        </w:p>
        <w:p w:rsidR="005604A3" w:rsidRDefault="005604A3">
          <w:pPr>
            <w:pStyle w:val="TOC1"/>
            <w:tabs>
              <w:tab w:val="right" w:leader="dot" w:pos="8630"/>
            </w:tabs>
            <w:rPr>
              <w:rFonts w:eastAsiaTheme="minorEastAsia"/>
              <w:b w:val="0"/>
              <w:noProof/>
            </w:rPr>
          </w:pPr>
          <w:r>
            <w:rPr>
              <w:noProof/>
            </w:rPr>
            <w:t>The verb prendre</w:t>
          </w:r>
          <w:r>
            <w:rPr>
              <w:noProof/>
            </w:rPr>
            <w:tab/>
          </w:r>
          <w:r w:rsidR="00F96546">
            <w:rPr>
              <w:noProof/>
            </w:rPr>
            <w:fldChar w:fldCharType="begin"/>
          </w:r>
          <w:r>
            <w:rPr>
              <w:noProof/>
            </w:rPr>
            <w:instrText xml:space="preserve"> PAGEREF _Toc264763334 \h </w:instrText>
          </w:r>
          <w:r w:rsidR="00C510B4">
            <w:rPr>
              <w:noProof/>
            </w:rPr>
          </w:r>
          <w:r w:rsidR="00F96546">
            <w:rPr>
              <w:noProof/>
            </w:rPr>
            <w:fldChar w:fldCharType="separate"/>
          </w:r>
          <w:r w:rsidR="00C510B4">
            <w:rPr>
              <w:noProof/>
            </w:rPr>
            <w:t>7</w:t>
          </w:r>
          <w:r w:rsidR="00F96546">
            <w:rPr>
              <w:noProof/>
            </w:rPr>
            <w:fldChar w:fldCharType="end"/>
          </w:r>
        </w:p>
        <w:p w:rsidR="005604A3" w:rsidRDefault="00F96546">
          <w:r>
            <w:fldChar w:fldCharType="end"/>
          </w:r>
        </w:p>
      </w:sdtContent>
    </w:sdt>
    <w:p w:rsidR="004D790F" w:rsidRDefault="004D790F" w:rsidP="002579E1">
      <w:pPr>
        <w:pStyle w:val="Heading1"/>
      </w:pPr>
    </w:p>
    <w:p w:rsidR="004D790F" w:rsidRDefault="004D790F" w:rsidP="004D790F"/>
    <w:p w:rsidR="004D790F" w:rsidRDefault="004D790F" w:rsidP="004D790F"/>
    <w:p w:rsidR="004D790F" w:rsidRDefault="004D790F" w:rsidP="004D790F"/>
    <w:p w:rsidR="006D4456" w:rsidRDefault="005F7FCE" w:rsidP="002579E1">
      <w:pPr>
        <w:pStyle w:val="Heading1"/>
        <w:rPr>
          <w:rFonts w:eastAsiaTheme="minorHAnsi"/>
        </w:rPr>
      </w:pPr>
      <w:bookmarkStart w:id="0" w:name="_Toc264763318"/>
      <w:r>
        <w:rPr>
          <w:rFonts w:eastAsiaTheme="minorHAnsi"/>
        </w:rPr>
        <w:t>Parts of speech</w:t>
      </w:r>
      <w:bookmarkEnd w:id="0"/>
    </w:p>
    <w:p w:rsidR="006D4456" w:rsidRDefault="006D4456" w:rsidP="006D4456"/>
    <w:p w:rsidR="006D4456" w:rsidRDefault="006D4456" w:rsidP="006D4456">
      <w:r>
        <w:t xml:space="preserve">Be able to recognize and identify: verbs, subjects, adjectives, infinitives, conjugated verbs, articles, nouns, pronouns, </w:t>
      </w:r>
      <w:r w:rsidR="005604A3">
        <w:t>and prepositions.</w:t>
      </w:r>
    </w:p>
    <w:p w:rsidR="006D4456" w:rsidRDefault="006D4456" w:rsidP="006D4456"/>
    <w:p w:rsidR="006D4456" w:rsidRDefault="006D4456" w:rsidP="006D4456">
      <w:r>
        <w:t>Ex:</w:t>
      </w:r>
    </w:p>
    <w:p w:rsidR="006D4456" w:rsidRDefault="006D4456" w:rsidP="006D4456"/>
    <w:p w:rsidR="006D4456" w:rsidRDefault="006D4456" w:rsidP="006D4456">
      <w:pPr>
        <w:rPr>
          <w:i/>
        </w:rPr>
      </w:pPr>
      <w:r>
        <w:rPr>
          <w:i/>
        </w:rPr>
        <w:t>Je suis grande. (I am tall)</w:t>
      </w:r>
    </w:p>
    <w:p w:rsidR="006D4456" w:rsidRDefault="006D4456" w:rsidP="006D4456">
      <w:pPr>
        <w:rPr>
          <w:i/>
        </w:rPr>
      </w:pPr>
      <w:r>
        <w:rPr>
          <w:i/>
        </w:rPr>
        <w:t>Je= subject pronoun; suis= verb; grande= adjective</w:t>
      </w:r>
    </w:p>
    <w:p w:rsidR="006D4456" w:rsidRDefault="006D4456" w:rsidP="006D4456">
      <w:pPr>
        <w:rPr>
          <w:i/>
        </w:rPr>
      </w:pPr>
    </w:p>
    <w:p w:rsidR="006D4456" w:rsidRDefault="006D4456" w:rsidP="006D4456">
      <w:pPr>
        <w:rPr>
          <w:i/>
        </w:rPr>
      </w:pPr>
      <w:r>
        <w:rPr>
          <w:i/>
        </w:rPr>
        <w:t>Elle va aller à l’école. (She is going to go to school)</w:t>
      </w:r>
    </w:p>
    <w:p w:rsidR="006D4456" w:rsidRDefault="006D4456" w:rsidP="006D4456">
      <w:pPr>
        <w:rPr>
          <w:i/>
        </w:rPr>
      </w:pPr>
      <w:r>
        <w:rPr>
          <w:i/>
        </w:rPr>
        <w:t>Elle= subject pronoun; va= conjugated verb; aller = infinitive; à = preposition, l’= article; école = noun</w:t>
      </w:r>
    </w:p>
    <w:p w:rsidR="005604A3" w:rsidRDefault="005604A3" w:rsidP="006D4456">
      <w:pPr>
        <w:rPr>
          <w:i/>
        </w:rPr>
      </w:pPr>
    </w:p>
    <w:p w:rsidR="005604A3" w:rsidRDefault="005604A3" w:rsidP="006D4456">
      <w:pPr>
        <w:rPr>
          <w:i/>
        </w:rPr>
      </w:pPr>
      <w:r>
        <w:rPr>
          <w:i/>
        </w:rPr>
        <w:t>Don’t forget that plural nouns take an –s (like in English)</w:t>
      </w:r>
    </w:p>
    <w:p w:rsidR="005604A3" w:rsidRDefault="005604A3" w:rsidP="006D4456">
      <w:pPr>
        <w:rPr>
          <w:i/>
        </w:rPr>
      </w:pPr>
    </w:p>
    <w:p w:rsidR="005604A3" w:rsidRDefault="005604A3" w:rsidP="006D4456">
      <w:pPr>
        <w:rPr>
          <w:i/>
        </w:rPr>
      </w:pPr>
      <w:r>
        <w:rPr>
          <w:i/>
        </w:rPr>
        <w:t>Un livre= a book</w:t>
      </w:r>
    </w:p>
    <w:p w:rsidR="005F7FCE" w:rsidRPr="006D4456" w:rsidRDefault="005604A3" w:rsidP="006D4456">
      <w:pPr>
        <w:rPr>
          <w:i/>
        </w:rPr>
      </w:pPr>
      <w:r>
        <w:rPr>
          <w:i/>
        </w:rPr>
        <w:t>Des livre</w:t>
      </w:r>
      <w:r w:rsidRPr="003E1D57">
        <w:rPr>
          <w:b/>
          <w:i/>
        </w:rPr>
        <w:t>s</w:t>
      </w:r>
      <w:r>
        <w:rPr>
          <w:i/>
        </w:rPr>
        <w:t xml:space="preserve"> = books</w:t>
      </w:r>
    </w:p>
    <w:p w:rsidR="00940A5A" w:rsidRPr="000703DC" w:rsidRDefault="00940A5A" w:rsidP="002579E1">
      <w:pPr>
        <w:pStyle w:val="Heading1"/>
      </w:pPr>
      <w:bookmarkStart w:id="1" w:name="_Toc264763319"/>
      <w:r w:rsidRPr="000703DC">
        <w:t>Subject pronouns</w:t>
      </w:r>
      <w:bookmarkEnd w:id="1"/>
    </w:p>
    <w:p w:rsidR="00940A5A" w:rsidRDefault="00940A5A" w:rsidP="00940A5A"/>
    <w:tbl>
      <w:tblPr>
        <w:tblStyle w:val="TableGrid"/>
        <w:tblW w:w="0" w:type="auto"/>
        <w:tblLook w:val="00BF"/>
      </w:tblPr>
      <w:tblGrid>
        <w:gridCol w:w="2718"/>
        <w:gridCol w:w="3330"/>
      </w:tblGrid>
      <w:tr w:rsidR="00940A5A">
        <w:tc>
          <w:tcPr>
            <w:tcW w:w="2718" w:type="dxa"/>
          </w:tcPr>
          <w:p w:rsidR="00940A5A" w:rsidRDefault="00940A5A" w:rsidP="00940A5A">
            <w:r>
              <w:t>je        I</w:t>
            </w:r>
          </w:p>
          <w:p w:rsidR="00940A5A" w:rsidRDefault="00940A5A" w:rsidP="00940A5A">
            <w:r>
              <w:t>tu       you (singular)</w:t>
            </w:r>
          </w:p>
          <w:p w:rsidR="00940A5A" w:rsidRDefault="00940A5A" w:rsidP="00940A5A">
            <w:r>
              <w:t>il        he</w:t>
            </w:r>
          </w:p>
          <w:p w:rsidR="00940A5A" w:rsidRDefault="00940A5A" w:rsidP="00940A5A">
            <w:r>
              <w:t>elle    she</w:t>
            </w:r>
          </w:p>
        </w:tc>
        <w:tc>
          <w:tcPr>
            <w:tcW w:w="3330" w:type="dxa"/>
          </w:tcPr>
          <w:p w:rsidR="00940A5A" w:rsidRDefault="00940A5A" w:rsidP="00940A5A">
            <w:r>
              <w:t>nous     we</w:t>
            </w:r>
          </w:p>
          <w:p w:rsidR="00940A5A" w:rsidRDefault="00940A5A" w:rsidP="00940A5A">
            <w:r>
              <w:t>vous     you (plural)</w:t>
            </w:r>
          </w:p>
          <w:p w:rsidR="00940A5A" w:rsidRDefault="00940A5A" w:rsidP="00940A5A">
            <w:r>
              <w:t>ils         they (masculine)</w:t>
            </w:r>
          </w:p>
          <w:p w:rsidR="00940A5A" w:rsidRDefault="00940A5A" w:rsidP="00940A5A">
            <w:r>
              <w:t>elles     they (feminine)</w:t>
            </w:r>
          </w:p>
        </w:tc>
      </w:tr>
    </w:tbl>
    <w:p w:rsidR="00940A5A" w:rsidRDefault="00940A5A" w:rsidP="00940A5A"/>
    <w:p w:rsidR="00FA7211" w:rsidRPr="000703DC" w:rsidRDefault="00940A5A" w:rsidP="002579E1">
      <w:pPr>
        <w:pStyle w:val="Heading1"/>
      </w:pPr>
      <w:bookmarkStart w:id="2" w:name="_Toc264763320"/>
      <w:r w:rsidRPr="000703DC">
        <w:t>Possessive pronouns</w:t>
      </w:r>
      <w:bookmarkEnd w:id="2"/>
    </w:p>
    <w:p w:rsidR="00FA7211" w:rsidRDefault="00FA7211" w:rsidP="00FA7211"/>
    <w:tbl>
      <w:tblPr>
        <w:tblStyle w:val="TableGrid"/>
        <w:tblW w:w="0" w:type="auto"/>
        <w:tblLook w:val="00BF"/>
      </w:tblPr>
      <w:tblGrid>
        <w:gridCol w:w="2718"/>
        <w:gridCol w:w="3330"/>
      </w:tblGrid>
      <w:tr w:rsidR="00FA7211">
        <w:tc>
          <w:tcPr>
            <w:tcW w:w="2718" w:type="dxa"/>
          </w:tcPr>
          <w:p w:rsidR="00FA7211" w:rsidRDefault="00FA7211" w:rsidP="00FA7211">
            <w:r>
              <w:t>mon/ma/mes</w:t>
            </w:r>
          </w:p>
          <w:p w:rsidR="00FA7211" w:rsidRDefault="00FA7211" w:rsidP="00FA7211">
            <w:r>
              <w:t>ton/ta/tes</w:t>
            </w:r>
          </w:p>
          <w:p w:rsidR="00FA7211" w:rsidRDefault="00FA7211" w:rsidP="00FA7211">
            <w:r>
              <w:t>son/sa/ses</w:t>
            </w:r>
          </w:p>
          <w:p w:rsidR="00FA7211" w:rsidRDefault="00FA7211" w:rsidP="00FA7211">
            <w:r>
              <w:t>notre/nos</w:t>
            </w:r>
          </w:p>
          <w:p w:rsidR="00FA7211" w:rsidRDefault="00FA7211" w:rsidP="00FA7211">
            <w:r>
              <w:t>votre/vos</w:t>
            </w:r>
          </w:p>
          <w:p w:rsidR="00FA7211" w:rsidRDefault="00FA7211" w:rsidP="00FA7211">
            <w:r>
              <w:t>leur/leurs</w:t>
            </w:r>
          </w:p>
        </w:tc>
        <w:tc>
          <w:tcPr>
            <w:tcW w:w="3330" w:type="dxa"/>
          </w:tcPr>
          <w:p w:rsidR="00FA7211" w:rsidRDefault="00FA7211" w:rsidP="00FA7211">
            <w:r>
              <w:t>my</w:t>
            </w:r>
          </w:p>
          <w:p w:rsidR="00FA7211" w:rsidRDefault="00FA7211" w:rsidP="00FA7211">
            <w:r>
              <w:t>your (sing)</w:t>
            </w:r>
          </w:p>
          <w:p w:rsidR="00FA7211" w:rsidRDefault="00FA7211" w:rsidP="00FA7211">
            <w:r>
              <w:t>his/her</w:t>
            </w:r>
          </w:p>
          <w:p w:rsidR="00FA7211" w:rsidRDefault="00FA7211" w:rsidP="00FA7211">
            <w:r>
              <w:t>our</w:t>
            </w:r>
          </w:p>
          <w:p w:rsidR="00FA7211" w:rsidRDefault="00FA7211" w:rsidP="00FA7211">
            <w:r>
              <w:t>your (pl)</w:t>
            </w:r>
          </w:p>
          <w:p w:rsidR="00FA7211" w:rsidRDefault="00FA7211" w:rsidP="00FA7211">
            <w:r>
              <w:t>their</w:t>
            </w:r>
          </w:p>
        </w:tc>
      </w:tr>
    </w:tbl>
    <w:p w:rsidR="00940A5A" w:rsidRDefault="00940A5A" w:rsidP="00FA7211"/>
    <w:p w:rsidR="005604A3" w:rsidRDefault="005604A3" w:rsidP="002579E1">
      <w:pPr>
        <w:pStyle w:val="Heading1"/>
      </w:pPr>
      <w:bookmarkStart w:id="3" w:name="_Toc264763321"/>
      <w:r>
        <w:t>Adjectives (including colors)</w:t>
      </w:r>
      <w:bookmarkEnd w:id="3"/>
    </w:p>
    <w:p w:rsidR="005604A3" w:rsidRDefault="005604A3" w:rsidP="005604A3"/>
    <w:p w:rsidR="005604A3" w:rsidRDefault="005604A3" w:rsidP="005604A3">
      <w:r>
        <w:t>Adjectives change depending on the noun they describe.</w:t>
      </w:r>
    </w:p>
    <w:p w:rsidR="005604A3" w:rsidRDefault="005604A3" w:rsidP="005604A3">
      <w:r>
        <w:t>Add an –e to the adjective if the noun it describes is feminine (except if it already ends in an e without an accent)</w:t>
      </w:r>
    </w:p>
    <w:p w:rsidR="003E1D57" w:rsidRDefault="005604A3" w:rsidP="005604A3">
      <w:r>
        <w:t>Add an –s to the adjective if the noun it describes is plural (except if it already ends in an –s or ends in an –x)</w:t>
      </w:r>
    </w:p>
    <w:p w:rsidR="005604A3" w:rsidRDefault="003E1D57" w:rsidP="005604A3">
      <w:r>
        <w:t>Add both an –e and an –s to the adjective if the noun it describes is feminine and plural.</w:t>
      </w:r>
    </w:p>
    <w:p w:rsidR="005604A3" w:rsidRDefault="005604A3" w:rsidP="005604A3"/>
    <w:p w:rsidR="005604A3" w:rsidRDefault="005604A3" w:rsidP="005604A3">
      <w:r>
        <w:t>Ex:</w:t>
      </w:r>
    </w:p>
    <w:p w:rsidR="003E1D57" w:rsidRDefault="003E1D57" w:rsidP="005604A3">
      <w:r>
        <w:t>Paul est grand. Marie est grand</w:t>
      </w:r>
      <w:r>
        <w:rPr>
          <w:b/>
        </w:rPr>
        <w:t xml:space="preserve">e. </w:t>
      </w:r>
      <w:r>
        <w:t>(Paul is tall. Marie is tall)</w:t>
      </w:r>
    </w:p>
    <w:p w:rsidR="00EB3718" w:rsidRDefault="00EB3718" w:rsidP="005604A3">
      <w:r>
        <w:t>L’étudiant est petit. Les étudiants sont petit</w:t>
      </w:r>
      <w:r w:rsidRPr="00EB3718">
        <w:rPr>
          <w:b/>
        </w:rPr>
        <w:t>s.</w:t>
      </w:r>
      <w:r>
        <w:t xml:space="preserve"> (The student is short. The students are short)</w:t>
      </w:r>
    </w:p>
    <w:p w:rsidR="00EB3718" w:rsidRPr="00EB3718" w:rsidRDefault="00EB3718" w:rsidP="005604A3">
      <w:r>
        <w:t>L’appartement est joli. Les chambers sont joli</w:t>
      </w:r>
      <w:r>
        <w:rPr>
          <w:b/>
        </w:rPr>
        <w:t xml:space="preserve">es. </w:t>
      </w:r>
      <w:r w:rsidR="00322D37">
        <w:t>(The apartment is pretty. The rooms are pretty).</w:t>
      </w:r>
    </w:p>
    <w:p w:rsidR="005604A3" w:rsidRPr="003E1D57" w:rsidRDefault="005604A3" w:rsidP="005604A3"/>
    <w:p w:rsidR="007D6610" w:rsidRPr="000703DC" w:rsidRDefault="007D6610" w:rsidP="002579E1">
      <w:pPr>
        <w:pStyle w:val="Heading1"/>
      </w:pPr>
      <w:bookmarkStart w:id="4" w:name="_Toc264763322"/>
      <w:r w:rsidRPr="000703DC">
        <w:t>T</w:t>
      </w:r>
      <w:r w:rsidR="00940A5A" w:rsidRPr="000703DC">
        <w:t xml:space="preserve">he </w:t>
      </w:r>
      <w:r w:rsidRPr="000703DC">
        <w:t xml:space="preserve">irregular </w:t>
      </w:r>
      <w:r w:rsidR="00940A5A" w:rsidRPr="000703DC">
        <w:t>verbs être, avoir, aller, faire in present tense</w:t>
      </w:r>
      <w:bookmarkEnd w:id="4"/>
    </w:p>
    <w:p w:rsidR="007D6610" w:rsidRPr="007D6610" w:rsidRDefault="000C4C4B" w:rsidP="007D6610">
      <w:pPr>
        <w:rPr>
          <w:b/>
        </w:rPr>
      </w:pPr>
      <w:r>
        <w:rPr>
          <w:b/>
        </w:rPr>
        <w:t>ê</w:t>
      </w:r>
      <w:r w:rsidR="007D6610" w:rsidRPr="007D6610">
        <w:rPr>
          <w:b/>
        </w:rPr>
        <w:t>tre</w:t>
      </w:r>
      <w:r>
        <w:rPr>
          <w:b/>
        </w:rPr>
        <w:t xml:space="preserve"> = to be</w:t>
      </w:r>
    </w:p>
    <w:tbl>
      <w:tblPr>
        <w:tblStyle w:val="TableGrid"/>
        <w:tblW w:w="0" w:type="auto"/>
        <w:tblLook w:val="00BF"/>
      </w:tblPr>
      <w:tblGrid>
        <w:gridCol w:w="2718"/>
        <w:gridCol w:w="3330"/>
      </w:tblGrid>
      <w:tr w:rsidR="007D6610">
        <w:tc>
          <w:tcPr>
            <w:tcW w:w="2718" w:type="dxa"/>
          </w:tcPr>
          <w:p w:rsidR="007D6610" w:rsidRPr="000C4C4B" w:rsidRDefault="007D6610" w:rsidP="007D6610">
            <w:pPr>
              <w:rPr>
                <w:b/>
              </w:rPr>
            </w:pPr>
            <w:r>
              <w:t>je</w:t>
            </w:r>
            <w:r w:rsidR="000C4C4B">
              <w:t xml:space="preserve"> </w:t>
            </w:r>
            <w:r w:rsidR="000C4C4B">
              <w:rPr>
                <w:b/>
              </w:rPr>
              <w:t>suis</w:t>
            </w:r>
          </w:p>
          <w:p w:rsidR="007D6610" w:rsidRDefault="007D6610" w:rsidP="007D6610">
            <w:r>
              <w:t>tu</w:t>
            </w:r>
            <w:r w:rsidR="000C4C4B">
              <w:t xml:space="preserve"> </w:t>
            </w:r>
            <w:r w:rsidR="000C4C4B" w:rsidRPr="000C4C4B">
              <w:rPr>
                <w:b/>
              </w:rPr>
              <w:t>es</w:t>
            </w:r>
          </w:p>
          <w:p w:rsidR="007D6610" w:rsidRDefault="007D6610" w:rsidP="007D6610">
            <w:r>
              <w:t>il/elle/on</w:t>
            </w:r>
            <w:r w:rsidR="000C4C4B">
              <w:t xml:space="preserve"> </w:t>
            </w:r>
            <w:r w:rsidR="000C4C4B" w:rsidRPr="000C4C4B">
              <w:rPr>
                <w:b/>
              </w:rPr>
              <w:t>est</w:t>
            </w:r>
          </w:p>
        </w:tc>
        <w:tc>
          <w:tcPr>
            <w:tcW w:w="3330" w:type="dxa"/>
          </w:tcPr>
          <w:p w:rsidR="007D6610" w:rsidRPr="000C4C4B" w:rsidRDefault="007D6610" w:rsidP="007D6610">
            <w:pPr>
              <w:rPr>
                <w:b/>
              </w:rPr>
            </w:pPr>
            <w:r>
              <w:t>nous</w:t>
            </w:r>
            <w:r w:rsidR="000C4C4B">
              <w:t xml:space="preserve"> </w:t>
            </w:r>
            <w:r w:rsidR="000C4C4B">
              <w:rPr>
                <w:b/>
              </w:rPr>
              <w:t>sommes</w:t>
            </w:r>
          </w:p>
          <w:p w:rsidR="007D6610" w:rsidRPr="000C4C4B" w:rsidRDefault="007D6610" w:rsidP="007D6610">
            <w:pPr>
              <w:rPr>
                <w:b/>
              </w:rPr>
            </w:pPr>
            <w:r>
              <w:t>vous</w:t>
            </w:r>
            <w:r w:rsidR="000C4C4B">
              <w:t xml:space="preserve"> </w:t>
            </w:r>
            <w:r w:rsidR="000C4C4B">
              <w:rPr>
                <w:b/>
              </w:rPr>
              <w:t>êtes</w:t>
            </w:r>
          </w:p>
          <w:p w:rsidR="007D6610" w:rsidRDefault="007D6610" w:rsidP="007D6610">
            <w:r>
              <w:t>ils/elles</w:t>
            </w:r>
            <w:r w:rsidR="000C4C4B">
              <w:t xml:space="preserve"> </w:t>
            </w:r>
            <w:r w:rsidR="000C4C4B" w:rsidRPr="000C4C4B">
              <w:rPr>
                <w:b/>
              </w:rPr>
              <w:t>sont</w:t>
            </w:r>
          </w:p>
        </w:tc>
      </w:tr>
    </w:tbl>
    <w:p w:rsidR="007D6610" w:rsidRDefault="007D6610" w:rsidP="007D6610"/>
    <w:p w:rsidR="007D6610" w:rsidRPr="007D6610" w:rsidRDefault="000C4C4B" w:rsidP="007D6610">
      <w:pPr>
        <w:rPr>
          <w:b/>
        </w:rPr>
      </w:pPr>
      <w:r>
        <w:rPr>
          <w:b/>
        </w:rPr>
        <w:t>a</w:t>
      </w:r>
      <w:r w:rsidR="007D6610" w:rsidRPr="007D6610">
        <w:rPr>
          <w:b/>
        </w:rPr>
        <w:t>voir</w:t>
      </w:r>
      <w:r>
        <w:rPr>
          <w:b/>
        </w:rPr>
        <w:t>= to have</w:t>
      </w:r>
    </w:p>
    <w:tbl>
      <w:tblPr>
        <w:tblStyle w:val="TableGrid"/>
        <w:tblW w:w="0" w:type="auto"/>
        <w:tblLook w:val="00BF"/>
      </w:tblPr>
      <w:tblGrid>
        <w:gridCol w:w="2718"/>
        <w:gridCol w:w="3330"/>
      </w:tblGrid>
      <w:tr w:rsidR="007D6610">
        <w:tc>
          <w:tcPr>
            <w:tcW w:w="2718" w:type="dxa"/>
          </w:tcPr>
          <w:p w:rsidR="007D6610" w:rsidRPr="000C4C4B" w:rsidRDefault="000C4C4B" w:rsidP="007D6610">
            <w:pPr>
              <w:rPr>
                <w:b/>
              </w:rPr>
            </w:pPr>
            <w:r>
              <w:t>j’</w:t>
            </w:r>
            <w:r>
              <w:rPr>
                <w:b/>
              </w:rPr>
              <w:t>ai</w:t>
            </w:r>
          </w:p>
          <w:p w:rsidR="007D6610" w:rsidRDefault="007D6610" w:rsidP="007D6610">
            <w:r>
              <w:t>tu</w:t>
            </w:r>
            <w:r w:rsidR="000C4C4B">
              <w:t xml:space="preserve"> </w:t>
            </w:r>
            <w:r w:rsidR="000C4C4B" w:rsidRPr="000C4C4B">
              <w:rPr>
                <w:b/>
              </w:rPr>
              <w:t>as</w:t>
            </w:r>
          </w:p>
          <w:p w:rsidR="007D6610" w:rsidRDefault="007D6610" w:rsidP="007D6610">
            <w:r>
              <w:t>il/elle/on</w:t>
            </w:r>
            <w:r w:rsidR="000C4C4B">
              <w:t xml:space="preserve"> </w:t>
            </w:r>
            <w:r w:rsidR="000C4C4B" w:rsidRPr="000C4C4B">
              <w:rPr>
                <w:b/>
              </w:rPr>
              <w:t>a</w:t>
            </w:r>
          </w:p>
        </w:tc>
        <w:tc>
          <w:tcPr>
            <w:tcW w:w="3330" w:type="dxa"/>
          </w:tcPr>
          <w:p w:rsidR="007D6610" w:rsidRPr="000C4C4B" w:rsidRDefault="007D6610" w:rsidP="007D6610">
            <w:pPr>
              <w:rPr>
                <w:b/>
              </w:rPr>
            </w:pPr>
            <w:r>
              <w:t>nous</w:t>
            </w:r>
            <w:r w:rsidR="000C4C4B">
              <w:t xml:space="preserve"> </w:t>
            </w:r>
            <w:r w:rsidR="000C4C4B">
              <w:rPr>
                <w:b/>
              </w:rPr>
              <w:t>avons</w:t>
            </w:r>
          </w:p>
          <w:p w:rsidR="007D6610" w:rsidRDefault="007D6610" w:rsidP="007D6610">
            <w:r>
              <w:t>vous</w:t>
            </w:r>
            <w:r w:rsidR="000C4C4B">
              <w:t xml:space="preserve"> </w:t>
            </w:r>
            <w:r w:rsidR="000C4C4B" w:rsidRPr="000C4C4B">
              <w:rPr>
                <w:b/>
              </w:rPr>
              <w:t>avez</w:t>
            </w:r>
          </w:p>
          <w:p w:rsidR="007D6610" w:rsidRDefault="007D6610" w:rsidP="007D6610">
            <w:r>
              <w:t>ils/elles</w:t>
            </w:r>
            <w:r w:rsidR="000C4C4B">
              <w:t xml:space="preserve"> </w:t>
            </w:r>
            <w:r w:rsidR="000C4C4B" w:rsidRPr="000C4C4B">
              <w:rPr>
                <w:b/>
              </w:rPr>
              <w:t>ont</w:t>
            </w:r>
          </w:p>
        </w:tc>
      </w:tr>
    </w:tbl>
    <w:p w:rsidR="007D6610" w:rsidRDefault="007D6610" w:rsidP="007D6610"/>
    <w:p w:rsidR="007D6610" w:rsidRPr="007D6610" w:rsidRDefault="000C4C4B" w:rsidP="007D6610">
      <w:pPr>
        <w:rPr>
          <w:b/>
        </w:rPr>
      </w:pPr>
      <w:r>
        <w:rPr>
          <w:b/>
        </w:rPr>
        <w:t>a</w:t>
      </w:r>
      <w:r w:rsidR="007D6610" w:rsidRPr="007D6610">
        <w:rPr>
          <w:b/>
        </w:rPr>
        <w:t>ller</w:t>
      </w:r>
      <w:r>
        <w:rPr>
          <w:b/>
        </w:rPr>
        <w:t>= to go</w:t>
      </w:r>
    </w:p>
    <w:tbl>
      <w:tblPr>
        <w:tblStyle w:val="TableGrid"/>
        <w:tblW w:w="0" w:type="auto"/>
        <w:tblLook w:val="00BF"/>
      </w:tblPr>
      <w:tblGrid>
        <w:gridCol w:w="2718"/>
        <w:gridCol w:w="3330"/>
      </w:tblGrid>
      <w:tr w:rsidR="007D6610">
        <w:tc>
          <w:tcPr>
            <w:tcW w:w="2718" w:type="dxa"/>
          </w:tcPr>
          <w:p w:rsidR="007D6610" w:rsidRDefault="007D6610" w:rsidP="007D6610">
            <w:r>
              <w:t>je</w:t>
            </w:r>
            <w:r w:rsidR="000C4C4B">
              <w:t xml:space="preserve"> </w:t>
            </w:r>
            <w:r w:rsidR="000C4C4B" w:rsidRPr="000C4C4B">
              <w:rPr>
                <w:b/>
              </w:rPr>
              <w:t>vais</w:t>
            </w:r>
          </w:p>
          <w:p w:rsidR="007D6610" w:rsidRDefault="007D6610" w:rsidP="007D6610">
            <w:r>
              <w:t>tu</w:t>
            </w:r>
            <w:r w:rsidR="000C4C4B">
              <w:t xml:space="preserve"> </w:t>
            </w:r>
            <w:r w:rsidR="000C4C4B" w:rsidRPr="000C4C4B">
              <w:rPr>
                <w:b/>
              </w:rPr>
              <w:t>vas</w:t>
            </w:r>
          </w:p>
          <w:p w:rsidR="007D6610" w:rsidRDefault="007D6610" w:rsidP="007D6610">
            <w:r>
              <w:t>il/elle/on</w:t>
            </w:r>
            <w:r w:rsidR="000C4C4B">
              <w:t xml:space="preserve"> </w:t>
            </w:r>
            <w:r w:rsidR="000C4C4B" w:rsidRPr="000C4C4B">
              <w:rPr>
                <w:b/>
              </w:rPr>
              <w:t>va</w:t>
            </w:r>
          </w:p>
        </w:tc>
        <w:tc>
          <w:tcPr>
            <w:tcW w:w="3330" w:type="dxa"/>
          </w:tcPr>
          <w:p w:rsidR="007D6610" w:rsidRDefault="007D6610" w:rsidP="007D6610">
            <w:r>
              <w:t>nous</w:t>
            </w:r>
            <w:r w:rsidR="000C4C4B">
              <w:t xml:space="preserve"> </w:t>
            </w:r>
            <w:r w:rsidR="000C4C4B" w:rsidRPr="000C4C4B">
              <w:rPr>
                <w:b/>
              </w:rPr>
              <w:t>allons</w:t>
            </w:r>
          </w:p>
          <w:p w:rsidR="007D6610" w:rsidRPr="000C4C4B" w:rsidRDefault="007D6610" w:rsidP="007D6610">
            <w:pPr>
              <w:rPr>
                <w:b/>
              </w:rPr>
            </w:pPr>
            <w:r>
              <w:t>vous</w:t>
            </w:r>
            <w:r w:rsidR="000C4C4B">
              <w:t xml:space="preserve"> </w:t>
            </w:r>
            <w:r w:rsidR="000C4C4B" w:rsidRPr="000C4C4B">
              <w:rPr>
                <w:b/>
              </w:rPr>
              <w:t>allez</w:t>
            </w:r>
          </w:p>
          <w:p w:rsidR="007D6610" w:rsidRDefault="007D6610" w:rsidP="007D6610">
            <w:r>
              <w:t>ils/elles</w:t>
            </w:r>
            <w:r w:rsidR="000C4C4B">
              <w:t xml:space="preserve"> </w:t>
            </w:r>
            <w:r w:rsidR="000C4C4B" w:rsidRPr="000C4C4B">
              <w:rPr>
                <w:b/>
              </w:rPr>
              <w:t>vont</w:t>
            </w:r>
          </w:p>
        </w:tc>
      </w:tr>
    </w:tbl>
    <w:p w:rsidR="007D6610" w:rsidRDefault="007D6610" w:rsidP="007D6610"/>
    <w:p w:rsidR="007D6610" w:rsidRPr="007D6610" w:rsidRDefault="000C4C4B" w:rsidP="007D6610">
      <w:pPr>
        <w:rPr>
          <w:b/>
        </w:rPr>
      </w:pPr>
      <w:r>
        <w:rPr>
          <w:b/>
        </w:rPr>
        <w:t>f</w:t>
      </w:r>
      <w:r w:rsidR="007D6610" w:rsidRPr="007D6610">
        <w:rPr>
          <w:b/>
        </w:rPr>
        <w:t>aire</w:t>
      </w:r>
      <w:r>
        <w:rPr>
          <w:b/>
        </w:rPr>
        <w:t>= to do</w:t>
      </w:r>
    </w:p>
    <w:tbl>
      <w:tblPr>
        <w:tblStyle w:val="TableGrid"/>
        <w:tblW w:w="0" w:type="auto"/>
        <w:tblLook w:val="00BF"/>
      </w:tblPr>
      <w:tblGrid>
        <w:gridCol w:w="2718"/>
        <w:gridCol w:w="3330"/>
      </w:tblGrid>
      <w:tr w:rsidR="007D6610">
        <w:tc>
          <w:tcPr>
            <w:tcW w:w="2718" w:type="dxa"/>
          </w:tcPr>
          <w:p w:rsidR="007D6610" w:rsidRPr="000C4C4B" w:rsidRDefault="007D6610" w:rsidP="007D6610">
            <w:pPr>
              <w:rPr>
                <w:b/>
              </w:rPr>
            </w:pPr>
            <w:r>
              <w:t>je</w:t>
            </w:r>
            <w:r w:rsidR="000C4C4B">
              <w:t xml:space="preserve"> </w:t>
            </w:r>
            <w:r w:rsidR="000C4C4B">
              <w:rPr>
                <w:b/>
              </w:rPr>
              <w:t>fais</w:t>
            </w:r>
          </w:p>
          <w:p w:rsidR="007D6610" w:rsidRPr="000C4C4B" w:rsidRDefault="007D6610" w:rsidP="007D6610">
            <w:pPr>
              <w:rPr>
                <w:b/>
              </w:rPr>
            </w:pPr>
            <w:r>
              <w:t>tu</w:t>
            </w:r>
            <w:r w:rsidR="000C4C4B">
              <w:t xml:space="preserve"> </w:t>
            </w:r>
            <w:r w:rsidR="000C4C4B">
              <w:rPr>
                <w:b/>
              </w:rPr>
              <w:t>fais</w:t>
            </w:r>
          </w:p>
          <w:p w:rsidR="007D6610" w:rsidRPr="000C4C4B" w:rsidRDefault="007D6610" w:rsidP="007D6610">
            <w:pPr>
              <w:rPr>
                <w:b/>
              </w:rPr>
            </w:pPr>
            <w:r>
              <w:t>il/elle/on</w:t>
            </w:r>
            <w:r w:rsidR="000C4C4B">
              <w:t xml:space="preserve"> </w:t>
            </w:r>
            <w:r w:rsidR="000C4C4B">
              <w:rPr>
                <w:b/>
              </w:rPr>
              <w:t>fait</w:t>
            </w:r>
          </w:p>
        </w:tc>
        <w:tc>
          <w:tcPr>
            <w:tcW w:w="3330" w:type="dxa"/>
          </w:tcPr>
          <w:p w:rsidR="007D6610" w:rsidRPr="000C4C4B" w:rsidRDefault="007D6610" w:rsidP="007D6610">
            <w:pPr>
              <w:rPr>
                <w:b/>
              </w:rPr>
            </w:pPr>
            <w:r>
              <w:t>nous</w:t>
            </w:r>
            <w:r w:rsidR="000C4C4B">
              <w:t xml:space="preserve"> </w:t>
            </w:r>
            <w:r w:rsidR="000C4C4B">
              <w:rPr>
                <w:b/>
              </w:rPr>
              <w:t>faisons</w:t>
            </w:r>
          </w:p>
          <w:p w:rsidR="007D6610" w:rsidRPr="000C4C4B" w:rsidRDefault="007D6610" w:rsidP="007D6610">
            <w:pPr>
              <w:rPr>
                <w:b/>
              </w:rPr>
            </w:pPr>
            <w:r>
              <w:t>vous</w:t>
            </w:r>
            <w:r w:rsidR="000C4C4B">
              <w:t xml:space="preserve"> </w:t>
            </w:r>
            <w:r w:rsidR="000C4C4B">
              <w:rPr>
                <w:b/>
              </w:rPr>
              <w:t>faites</w:t>
            </w:r>
          </w:p>
          <w:p w:rsidR="007D6610" w:rsidRPr="000C4C4B" w:rsidRDefault="007D6610" w:rsidP="007D6610">
            <w:pPr>
              <w:rPr>
                <w:b/>
              </w:rPr>
            </w:pPr>
            <w:r>
              <w:t>ils/elles</w:t>
            </w:r>
            <w:r w:rsidR="000C4C4B">
              <w:t xml:space="preserve"> </w:t>
            </w:r>
            <w:r w:rsidR="000C4C4B">
              <w:rPr>
                <w:b/>
              </w:rPr>
              <w:t>font</w:t>
            </w:r>
          </w:p>
        </w:tc>
      </w:tr>
    </w:tbl>
    <w:p w:rsidR="00940A5A" w:rsidRDefault="00940A5A" w:rsidP="007D6610"/>
    <w:p w:rsidR="007D6610" w:rsidRPr="000703DC" w:rsidRDefault="000703DC" w:rsidP="002579E1">
      <w:pPr>
        <w:pStyle w:val="Heading1"/>
      </w:pPr>
      <w:bookmarkStart w:id="5" w:name="_Toc264763323"/>
      <w:r>
        <w:t>E</w:t>
      </w:r>
      <w:r w:rsidR="00940A5A" w:rsidRPr="000703DC">
        <w:t>xpressions with faire</w:t>
      </w:r>
      <w:bookmarkEnd w:id="5"/>
    </w:p>
    <w:p w:rsidR="007D6610" w:rsidRDefault="007D6610" w:rsidP="007D6610"/>
    <w:tbl>
      <w:tblPr>
        <w:tblStyle w:val="TableGrid"/>
        <w:tblW w:w="0" w:type="auto"/>
        <w:tblLook w:val="00BF"/>
      </w:tblPr>
      <w:tblGrid>
        <w:gridCol w:w="2718"/>
        <w:gridCol w:w="3330"/>
      </w:tblGrid>
      <w:tr w:rsidR="007D6610">
        <w:tc>
          <w:tcPr>
            <w:tcW w:w="2718" w:type="dxa"/>
          </w:tcPr>
          <w:p w:rsidR="000C4C4B" w:rsidRDefault="000C4C4B" w:rsidP="007D6610">
            <w:r>
              <w:t>faire du vélo</w:t>
            </w:r>
          </w:p>
          <w:p w:rsidR="000C4C4B" w:rsidRDefault="000C4C4B" w:rsidP="007D6610">
            <w:r>
              <w:t>faire de l’exercice</w:t>
            </w:r>
          </w:p>
          <w:p w:rsidR="000C4C4B" w:rsidRDefault="000C4C4B" w:rsidP="007D6610">
            <w:r>
              <w:t>faire du jogging</w:t>
            </w:r>
          </w:p>
          <w:p w:rsidR="000C4C4B" w:rsidRDefault="000C4C4B" w:rsidP="007D6610">
            <w:r>
              <w:t>faire du camping</w:t>
            </w:r>
          </w:p>
          <w:p w:rsidR="00833900" w:rsidRDefault="000C4C4B" w:rsidP="007D6610">
            <w:r>
              <w:t>faire du bateau</w:t>
            </w:r>
          </w:p>
          <w:p w:rsidR="00833900" w:rsidRDefault="00833900" w:rsidP="007D6610">
            <w:r>
              <w:t>faire la vaisselle</w:t>
            </w:r>
          </w:p>
          <w:p w:rsidR="007D6610" w:rsidRDefault="00833900" w:rsidP="007D6610">
            <w:r>
              <w:t>faire la lessive</w:t>
            </w:r>
          </w:p>
        </w:tc>
        <w:tc>
          <w:tcPr>
            <w:tcW w:w="3330" w:type="dxa"/>
          </w:tcPr>
          <w:p w:rsidR="00833900" w:rsidRDefault="00833900" w:rsidP="007D6610">
            <w:r>
              <w:t>to bike</w:t>
            </w:r>
          </w:p>
          <w:p w:rsidR="00833900" w:rsidRDefault="00833900" w:rsidP="007D6610">
            <w:r>
              <w:t>to exercise</w:t>
            </w:r>
          </w:p>
          <w:p w:rsidR="00833900" w:rsidRDefault="00833900" w:rsidP="007D6610">
            <w:r>
              <w:t>to jog</w:t>
            </w:r>
          </w:p>
          <w:p w:rsidR="00833900" w:rsidRDefault="00833900" w:rsidP="007D6610">
            <w:r>
              <w:t>to camp</w:t>
            </w:r>
          </w:p>
          <w:p w:rsidR="00833900" w:rsidRDefault="00833900" w:rsidP="007D6610">
            <w:r>
              <w:t>to boat</w:t>
            </w:r>
          </w:p>
          <w:p w:rsidR="00833900" w:rsidRDefault="00833900" w:rsidP="007D6610">
            <w:r>
              <w:t>to do the dishes</w:t>
            </w:r>
          </w:p>
          <w:p w:rsidR="007D6610" w:rsidRDefault="00833900" w:rsidP="007D6610">
            <w:r>
              <w:t>to do laundry</w:t>
            </w:r>
          </w:p>
        </w:tc>
      </w:tr>
    </w:tbl>
    <w:p w:rsidR="00940A5A" w:rsidRDefault="00940A5A" w:rsidP="007D6610"/>
    <w:p w:rsidR="00833900" w:rsidRPr="001002B4" w:rsidRDefault="00833900" w:rsidP="001002B4">
      <w:pPr>
        <w:pStyle w:val="Heading1"/>
      </w:pPr>
      <w:bookmarkStart w:id="6" w:name="_Toc264763324"/>
      <w:r w:rsidRPr="001002B4">
        <w:t>-ER regular verbs</w:t>
      </w:r>
      <w:bookmarkEnd w:id="6"/>
    </w:p>
    <w:p w:rsidR="00833900" w:rsidRDefault="00833900" w:rsidP="00833900"/>
    <w:p w:rsidR="002B6C65" w:rsidRDefault="00833900" w:rsidP="00833900">
      <w:r>
        <w:t xml:space="preserve">All regular –ER verbs take the same endings. Drop the –ER ending and add: </w:t>
      </w:r>
    </w:p>
    <w:p w:rsidR="00833900" w:rsidRDefault="00833900" w:rsidP="00833900">
      <w:r>
        <w:t>-e,-es,-e,-ons,-ez,-ent</w:t>
      </w:r>
      <w:r w:rsidR="002B6C65">
        <w:t xml:space="preserve"> (depending on the subject)</w:t>
      </w:r>
    </w:p>
    <w:p w:rsidR="002B6C65" w:rsidRDefault="002B6C65" w:rsidP="00833900"/>
    <w:p w:rsidR="00833900" w:rsidRDefault="00833900" w:rsidP="00833900">
      <w:r>
        <w:t>ex: parler</w:t>
      </w:r>
      <w:r w:rsidR="002B6C65">
        <w:t xml:space="preserve"> (to speak, to talk)</w:t>
      </w:r>
    </w:p>
    <w:tbl>
      <w:tblPr>
        <w:tblStyle w:val="TableGrid"/>
        <w:tblW w:w="0" w:type="auto"/>
        <w:tblLook w:val="00BF"/>
      </w:tblPr>
      <w:tblGrid>
        <w:gridCol w:w="4428"/>
        <w:gridCol w:w="4428"/>
      </w:tblGrid>
      <w:tr w:rsidR="00833900">
        <w:tc>
          <w:tcPr>
            <w:tcW w:w="4428" w:type="dxa"/>
          </w:tcPr>
          <w:p w:rsidR="002B6C65" w:rsidRDefault="002B6C65" w:rsidP="00833900">
            <w:pPr>
              <w:rPr>
                <w:b/>
              </w:rPr>
            </w:pPr>
            <w:r w:rsidRPr="002B6C65">
              <w:t>je parl</w:t>
            </w:r>
            <w:r>
              <w:rPr>
                <w:b/>
              </w:rPr>
              <w:t>e</w:t>
            </w:r>
          </w:p>
          <w:p w:rsidR="002B6C65" w:rsidRDefault="002B6C65" w:rsidP="00833900">
            <w:pPr>
              <w:rPr>
                <w:b/>
              </w:rPr>
            </w:pPr>
            <w:r w:rsidRPr="002B6C65">
              <w:t>tu parl</w:t>
            </w:r>
            <w:r w:rsidRPr="002B6C65">
              <w:rPr>
                <w:b/>
              </w:rPr>
              <w:t>es</w:t>
            </w:r>
          </w:p>
          <w:p w:rsidR="002B6C65" w:rsidRPr="002B6C65" w:rsidRDefault="002B6C65" w:rsidP="002B6C65">
            <w:r w:rsidRPr="002B6C65">
              <w:t>il/elle/on parl</w:t>
            </w:r>
            <w:r w:rsidRPr="002B6C65">
              <w:rPr>
                <w:b/>
              </w:rPr>
              <w:t>e</w:t>
            </w:r>
          </w:p>
          <w:p w:rsidR="00833900" w:rsidRPr="002B6C65" w:rsidRDefault="00833900" w:rsidP="002B6C65"/>
        </w:tc>
        <w:tc>
          <w:tcPr>
            <w:tcW w:w="4428" w:type="dxa"/>
          </w:tcPr>
          <w:p w:rsidR="002B6C65" w:rsidRDefault="002B6C65" w:rsidP="00833900">
            <w:pPr>
              <w:rPr>
                <w:b/>
              </w:rPr>
            </w:pPr>
            <w:r>
              <w:t>nous parl</w:t>
            </w:r>
            <w:r>
              <w:rPr>
                <w:b/>
              </w:rPr>
              <w:t>ons</w:t>
            </w:r>
          </w:p>
          <w:p w:rsidR="002B6C65" w:rsidRDefault="002B6C65" w:rsidP="00833900">
            <w:pPr>
              <w:rPr>
                <w:b/>
              </w:rPr>
            </w:pPr>
            <w:r>
              <w:t>vous parl</w:t>
            </w:r>
            <w:r>
              <w:rPr>
                <w:b/>
              </w:rPr>
              <w:t>ez</w:t>
            </w:r>
          </w:p>
          <w:p w:rsidR="00833900" w:rsidRPr="002B6C65" w:rsidRDefault="002B6C65" w:rsidP="00833900">
            <w:pPr>
              <w:rPr>
                <w:b/>
              </w:rPr>
            </w:pPr>
            <w:r>
              <w:t>ils/elles parl</w:t>
            </w:r>
            <w:r>
              <w:rPr>
                <w:b/>
              </w:rPr>
              <w:t>ent</w:t>
            </w:r>
          </w:p>
        </w:tc>
      </w:tr>
    </w:tbl>
    <w:p w:rsidR="008F3D28" w:rsidRPr="001002B4" w:rsidRDefault="000703DC" w:rsidP="001002B4">
      <w:pPr>
        <w:pStyle w:val="Heading1"/>
      </w:pPr>
      <w:bookmarkStart w:id="7" w:name="_Toc264763325"/>
      <w:r w:rsidRPr="001002B4">
        <w:t>U</w:t>
      </w:r>
      <w:r w:rsidR="00833900" w:rsidRPr="001002B4">
        <w:t xml:space="preserve">se of </w:t>
      </w:r>
      <w:r w:rsidR="00940A5A" w:rsidRPr="001002B4">
        <w:t>the verb aimer</w:t>
      </w:r>
      <w:r w:rsidR="008F3D28" w:rsidRPr="001002B4">
        <w:t xml:space="preserve"> (to like)</w:t>
      </w:r>
      <w:bookmarkEnd w:id="7"/>
    </w:p>
    <w:p w:rsidR="005F7FCE" w:rsidRDefault="005F7FCE" w:rsidP="008F3D28"/>
    <w:p w:rsidR="008F3D28" w:rsidRDefault="008F3D28" w:rsidP="008F3D28">
      <w:r>
        <w:t>Subject+ aimer (conjugated)+ Verb (infinitive)</w:t>
      </w:r>
    </w:p>
    <w:p w:rsidR="005F7FCE" w:rsidRDefault="005F7FCE" w:rsidP="008F3D28"/>
    <w:p w:rsidR="005F7FCE" w:rsidRDefault="008F3D28" w:rsidP="008F3D28">
      <w:r>
        <w:t xml:space="preserve">Ex: </w:t>
      </w:r>
    </w:p>
    <w:p w:rsidR="008F3D28" w:rsidRPr="005F7FCE" w:rsidRDefault="005F7FCE" w:rsidP="008F3D28">
      <w:pPr>
        <w:rPr>
          <w:i/>
        </w:rPr>
      </w:pPr>
      <w:r w:rsidRPr="005F7FCE">
        <w:rPr>
          <w:i/>
        </w:rPr>
        <w:t>J</w:t>
      </w:r>
      <w:r w:rsidR="008F3D28" w:rsidRPr="005F7FCE">
        <w:rPr>
          <w:i/>
        </w:rPr>
        <w:t>’aime parler français</w:t>
      </w:r>
    </w:p>
    <w:p w:rsidR="008F3D28" w:rsidRPr="005F7FCE" w:rsidRDefault="008F3D28" w:rsidP="008F3D28">
      <w:pPr>
        <w:rPr>
          <w:i/>
        </w:rPr>
      </w:pPr>
      <w:r w:rsidRPr="005F7FCE">
        <w:rPr>
          <w:i/>
        </w:rPr>
        <w:t>J’aime= conjugated</w:t>
      </w:r>
    </w:p>
    <w:p w:rsidR="008F3D28" w:rsidRPr="005F7FCE" w:rsidRDefault="008F3D28" w:rsidP="008F3D28">
      <w:pPr>
        <w:rPr>
          <w:i/>
        </w:rPr>
      </w:pPr>
      <w:r w:rsidRPr="005F7FCE">
        <w:rPr>
          <w:i/>
        </w:rPr>
        <w:t>Parler= infinitive (not conjugated)</w:t>
      </w:r>
    </w:p>
    <w:p w:rsidR="00833900" w:rsidRDefault="00833900" w:rsidP="008F3D28"/>
    <w:tbl>
      <w:tblPr>
        <w:tblStyle w:val="TableGrid"/>
        <w:tblW w:w="0" w:type="auto"/>
        <w:tblLook w:val="00BF"/>
      </w:tblPr>
      <w:tblGrid>
        <w:gridCol w:w="2718"/>
        <w:gridCol w:w="3330"/>
      </w:tblGrid>
      <w:tr w:rsidR="00833900">
        <w:tc>
          <w:tcPr>
            <w:tcW w:w="2718" w:type="dxa"/>
          </w:tcPr>
          <w:p w:rsidR="00833900" w:rsidRPr="00833900" w:rsidRDefault="00833900" w:rsidP="007D6610">
            <w:pPr>
              <w:rPr>
                <w:b/>
              </w:rPr>
            </w:pPr>
            <w:r>
              <w:t>j</w:t>
            </w:r>
            <w:r>
              <w:rPr>
                <w:b/>
              </w:rPr>
              <w:t>’aime</w:t>
            </w:r>
          </w:p>
          <w:p w:rsidR="00833900" w:rsidRPr="00B635B5" w:rsidRDefault="00833900" w:rsidP="007D6610">
            <w:pPr>
              <w:rPr>
                <w:b/>
              </w:rPr>
            </w:pPr>
            <w:r>
              <w:t xml:space="preserve">tu </w:t>
            </w:r>
            <w:r w:rsidR="00B635B5">
              <w:rPr>
                <w:b/>
              </w:rPr>
              <w:t>aimes</w:t>
            </w:r>
          </w:p>
          <w:p w:rsidR="00833900" w:rsidRPr="00B635B5" w:rsidRDefault="00833900" w:rsidP="007D6610">
            <w:pPr>
              <w:rPr>
                <w:b/>
              </w:rPr>
            </w:pPr>
            <w:r>
              <w:t>il/elle/on</w:t>
            </w:r>
            <w:r w:rsidR="00B635B5">
              <w:t xml:space="preserve"> </w:t>
            </w:r>
            <w:r w:rsidR="00B635B5">
              <w:rPr>
                <w:b/>
              </w:rPr>
              <w:t>aime</w:t>
            </w:r>
          </w:p>
        </w:tc>
        <w:tc>
          <w:tcPr>
            <w:tcW w:w="3330" w:type="dxa"/>
          </w:tcPr>
          <w:p w:rsidR="00833900" w:rsidRPr="00B635B5" w:rsidRDefault="00833900" w:rsidP="007D6610">
            <w:pPr>
              <w:rPr>
                <w:b/>
              </w:rPr>
            </w:pPr>
            <w:r>
              <w:t>nous</w:t>
            </w:r>
            <w:r w:rsidR="00B635B5">
              <w:t xml:space="preserve"> </w:t>
            </w:r>
            <w:r w:rsidR="00B635B5">
              <w:rPr>
                <w:b/>
              </w:rPr>
              <w:t>aimons</w:t>
            </w:r>
          </w:p>
          <w:p w:rsidR="00833900" w:rsidRPr="00B635B5" w:rsidRDefault="00833900" w:rsidP="007D6610">
            <w:pPr>
              <w:rPr>
                <w:b/>
              </w:rPr>
            </w:pPr>
            <w:r>
              <w:t>vous</w:t>
            </w:r>
            <w:r w:rsidR="00B635B5">
              <w:t xml:space="preserve"> </w:t>
            </w:r>
            <w:r w:rsidR="00B635B5">
              <w:rPr>
                <w:b/>
              </w:rPr>
              <w:t>aimez</w:t>
            </w:r>
          </w:p>
          <w:p w:rsidR="00833900" w:rsidRPr="00B635B5" w:rsidRDefault="00833900" w:rsidP="007D6610">
            <w:pPr>
              <w:rPr>
                <w:b/>
              </w:rPr>
            </w:pPr>
            <w:r>
              <w:t>ils/elles</w:t>
            </w:r>
            <w:r w:rsidR="00B635B5">
              <w:t xml:space="preserve"> </w:t>
            </w:r>
            <w:r w:rsidR="00B635B5">
              <w:rPr>
                <w:b/>
              </w:rPr>
              <w:t>aiment</w:t>
            </w:r>
          </w:p>
        </w:tc>
      </w:tr>
    </w:tbl>
    <w:p w:rsidR="00940A5A" w:rsidRDefault="00940A5A" w:rsidP="00833900"/>
    <w:p w:rsidR="00951167" w:rsidRPr="001002B4" w:rsidRDefault="00FF4ECF" w:rsidP="001002B4">
      <w:pPr>
        <w:pStyle w:val="Heading1"/>
      </w:pPr>
      <w:bookmarkStart w:id="8" w:name="_Toc264763326"/>
      <w:r w:rsidRPr="001002B4">
        <w:t>A</w:t>
      </w:r>
      <w:r w:rsidR="00940A5A" w:rsidRPr="001002B4">
        <w:t>sking questions</w:t>
      </w:r>
      <w:bookmarkEnd w:id="8"/>
    </w:p>
    <w:p w:rsidR="00FF4ECF" w:rsidRDefault="00FF4ECF" w:rsidP="00951167"/>
    <w:p w:rsidR="00951167" w:rsidRDefault="00951167" w:rsidP="00951167">
      <w:r>
        <w:t xml:space="preserve">Three </w:t>
      </w:r>
      <w:r w:rsidR="00FF4ECF">
        <w:t xml:space="preserve">different </w:t>
      </w:r>
      <w:r>
        <w:t>ways to ask a question:</w:t>
      </w:r>
    </w:p>
    <w:p w:rsidR="00951167" w:rsidRDefault="00951167" w:rsidP="00951167"/>
    <w:p w:rsidR="00951167" w:rsidRDefault="00951167" w:rsidP="00951167">
      <w:pPr>
        <w:pStyle w:val="ListParagraph"/>
        <w:numPr>
          <w:ilvl w:val="0"/>
          <w:numId w:val="1"/>
        </w:numPr>
      </w:pPr>
      <w:r>
        <w:t>Keep the sentence the same, but raise your voice: “Tu es étudiant?”</w:t>
      </w:r>
    </w:p>
    <w:p w:rsidR="00951167" w:rsidRDefault="00951167" w:rsidP="00951167">
      <w:pPr>
        <w:pStyle w:val="ListParagraph"/>
        <w:numPr>
          <w:ilvl w:val="0"/>
          <w:numId w:val="1"/>
        </w:numPr>
      </w:pPr>
      <w:r>
        <w:t>Add “est-ce que” at the beginning: “Est-ce que tu es étudiant?”</w:t>
      </w:r>
    </w:p>
    <w:p w:rsidR="00951167" w:rsidRDefault="00951167" w:rsidP="00951167">
      <w:pPr>
        <w:pStyle w:val="ListParagraph"/>
        <w:numPr>
          <w:ilvl w:val="0"/>
          <w:numId w:val="1"/>
        </w:numPr>
      </w:pPr>
      <w:r>
        <w:t>Switch subject/verb position: Es-tu étudiant? (note: add a “t” if the verb ends in a vowel and the subject starts with a vowel, ex: Aime</w:t>
      </w:r>
      <w:r w:rsidRPr="00951167">
        <w:rPr>
          <w:b/>
        </w:rPr>
        <w:t>-t-</w:t>
      </w:r>
      <w:r>
        <w:t>il le film?)</w:t>
      </w:r>
    </w:p>
    <w:p w:rsidR="00940A5A" w:rsidRDefault="00940A5A" w:rsidP="00951167"/>
    <w:p w:rsidR="00FF4ECF" w:rsidRPr="001002B4" w:rsidRDefault="001F1D15" w:rsidP="001002B4">
      <w:pPr>
        <w:pStyle w:val="Heading1"/>
      </w:pPr>
      <w:bookmarkStart w:id="9" w:name="_Toc264763327"/>
      <w:r w:rsidRPr="001002B4">
        <w:t>A</w:t>
      </w:r>
      <w:r w:rsidR="00940A5A" w:rsidRPr="001002B4">
        <w:t>dverbs</w:t>
      </w:r>
      <w:r w:rsidR="00C55925" w:rsidRPr="001002B4">
        <w:t xml:space="preserve"> of frequency</w:t>
      </w:r>
      <w:bookmarkEnd w:id="9"/>
    </w:p>
    <w:p w:rsidR="001F1D15" w:rsidRDefault="001F1D15" w:rsidP="00FF4ECF">
      <w:pPr>
        <w:pStyle w:val="ListParagraph"/>
      </w:pPr>
    </w:p>
    <w:tbl>
      <w:tblPr>
        <w:tblStyle w:val="TableGrid"/>
        <w:tblW w:w="0" w:type="auto"/>
        <w:tblInd w:w="576" w:type="dxa"/>
        <w:tblLook w:val="00BF"/>
      </w:tblPr>
      <w:tblGrid>
        <w:gridCol w:w="3683"/>
        <w:gridCol w:w="3877"/>
      </w:tblGrid>
      <w:tr w:rsidR="00EA2632">
        <w:tc>
          <w:tcPr>
            <w:tcW w:w="3683" w:type="dxa"/>
          </w:tcPr>
          <w:p w:rsidR="00FF4ECF" w:rsidRDefault="00FF4ECF" w:rsidP="001F1D15">
            <w:r>
              <w:t>souvent</w:t>
            </w:r>
          </w:p>
          <w:p w:rsidR="00FF4ECF" w:rsidRDefault="00FF4ECF" w:rsidP="001F1D15">
            <w:r>
              <w:t>toujours</w:t>
            </w:r>
          </w:p>
          <w:p w:rsidR="00FF4ECF" w:rsidRDefault="00FF4ECF" w:rsidP="001F1D15">
            <w:r>
              <w:t>ne…jamais</w:t>
            </w:r>
          </w:p>
          <w:p w:rsidR="00EA2632" w:rsidRDefault="00FF4ECF" w:rsidP="001F1D15">
            <w:r>
              <w:t>quelquefois</w:t>
            </w:r>
          </w:p>
        </w:tc>
        <w:tc>
          <w:tcPr>
            <w:tcW w:w="3877" w:type="dxa"/>
          </w:tcPr>
          <w:p w:rsidR="00EA2632" w:rsidRDefault="00EA2632" w:rsidP="001F1D15">
            <w:r>
              <w:t>often</w:t>
            </w:r>
          </w:p>
          <w:p w:rsidR="00EA2632" w:rsidRDefault="00EA2632" w:rsidP="001F1D15">
            <w:r>
              <w:t>always</w:t>
            </w:r>
          </w:p>
          <w:p w:rsidR="00EA2632" w:rsidRDefault="00EA2632" w:rsidP="001F1D15">
            <w:r>
              <w:t>never</w:t>
            </w:r>
          </w:p>
          <w:p w:rsidR="00EA2632" w:rsidRDefault="00EA2632" w:rsidP="001F1D15">
            <w:r>
              <w:t>sometimes</w:t>
            </w:r>
          </w:p>
          <w:p w:rsidR="00EA2632" w:rsidRDefault="00EA2632" w:rsidP="001F1D15"/>
        </w:tc>
      </w:tr>
    </w:tbl>
    <w:p w:rsidR="00FF4ECF" w:rsidRDefault="00FF4ECF" w:rsidP="001F1D15">
      <w:r>
        <w:t>Remember: adverbs are placed directly before the conjugated verb in the sentence. If there’s an infinitive, adverbs are placed directly before the infinitive.</w:t>
      </w:r>
    </w:p>
    <w:p w:rsidR="00FF4ECF" w:rsidRDefault="00FF4ECF" w:rsidP="001F1D15"/>
    <w:p w:rsidR="005F7FCE" w:rsidRDefault="00FF4ECF" w:rsidP="001F1D15">
      <w:r>
        <w:t xml:space="preserve">Ex: </w:t>
      </w:r>
    </w:p>
    <w:p w:rsidR="00FF28BE" w:rsidRDefault="00FF4ECF" w:rsidP="001F1D15">
      <w:pPr>
        <w:rPr>
          <w:i/>
        </w:rPr>
      </w:pPr>
      <w:r w:rsidRPr="005F7FCE">
        <w:rPr>
          <w:i/>
        </w:rPr>
        <w:t>Je fais souvent du vélo. I often bike.</w:t>
      </w:r>
    </w:p>
    <w:p w:rsidR="001002B4" w:rsidRDefault="001002B4" w:rsidP="001002B4">
      <w:pPr>
        <w:rPr>
          <w:b/>
          <w:i/>
        </w:rPr>
      </w:pPr>
    </w:p>
    <w:p w:rsidR="00FF28BE" w:rsidRPr="001002B4" w:rsidRDefault="00FF28BE" w:rsidP="001002B4">
      <w:pPr>
        <w:pStyle w:val="Heading1"/>
      </w:pPr>
      <w:bookmarkStart w:id="10" w:name="_Toc264763328"/>
      <w:r w:rsidRPr="001002B4">
        <w:t>A</w:t>
      </w:r>
      <w:r w:rsidR="00940A5A" w:rsidRPr="001002B4">
        <w:t>rticles</w:t>
      </w:r>
      <w:r w:rsidRPr="001002B4">
        <w:t xml:space="preserve"> (definite and indefinite)</w:t>
      </w:r>
      <w:bookmarkEnd w:id="10"/>
    </w:p>
    <w:p w:rsidR="00FF28BE" w:rsidRDefault="00FF28BE" w:rsidP="00FF28BE">
      <w:pPr>
        <w:rPr>
          <w:b/>
        </w:rPr>
      </w:pPr>
    </w:p>
    <w:p w:rsidR="00FF28BE" w:rsidRPr="00FF28BE" w:rsidRDefault="00FF28BE" w:rsidP="00FF28BE">
      <w:pPr>
        <w:rPr>
          <w:b/>
        </w:rPr>
      </w:pPr>
      <w:r w:rsidRPr="00FF28BE">
        <w:rPr>
          <w:b/>
        </w:rPr>
        <w:t xml:space="preserve">Definite articles </w:t>
      </w:r>
    </w:p>
    <w:p w:rsidR="00FF28BE" w:rsidRDefault="00FF28BE" w:rsidP="00FF28BE">
      <w:pPr>
        <w:pStyle w:val="ListParagraph"/>
        <w:numPr>
          <w:ilvl w:val="0"/>
          <w:numId w:val="1"/>
        </w:numPr>
      </w:pPr>
      <w:r>
        <w:t>refer to something specific (= the)</w:t>
      </w:r>
    </w:p>
    <w:tbl>
      <w:tblPr>
        <w:tblStyle w:val="TableGrid"/>
        <w:tblW w:w="0" w:type="auto"/>
        <w:tblLook w:val="00BF"/>
      </w:tblPr>
      <w:tblGrid>
        <w:gridCol w:w="2448"/>
        <w:gridCol w:w="2318"/>
        <w:gridCol w:w="2452"/>
      </w:tblGrid>
      <w:tr w:rsidR="00DA7562">
        <w:tc>
          <w:tcPr>
            <w:tcW w:w="2448" w:type="dxa"/>
          </w:tcPr>
          <w:p w:rsidR="00DA7562" w:rsidRDefault="00DA7562" w:rsidP="00FF28BE">
            <w:r>
              <w:t>le (+masc noun)</w:t>
            </w:r>
          </w:p>
          <w:p w:rsidR="00DA7562" w:rsidRDefault="00DA7562" w:rsidP="00FF28BE">
            <w:r>
              <w:t>la (+fem noun)</w:t>
            </w:r>
          </w:p>
          <w:p w:rsidR="00DA7562" w:rsidRDefault="00DA7562" w:rsidP="00FF28BE">
            <w:r>
              <w:t>les (+pl noun)</w:t>
            </w:r>
          </w:p>
        </w:tc>
        <w:tc>
          <w:tcPr>
            <w:tcW w:w="2318" w:type="dxa"/>
          </w:tcPr>
          <w:p w:rsidR="00DA7562" w:rsidRDefault="00DA7562" w:rsidP="00FF28BE">
            <w:r>
              <w:t>le livre</w:t>
            </w:r>
          </w:p>
          <w:p w:rsidR="00DA7562" w:rsidRDefault="00DA7562" w:rsidP="00FF28BE">
            <w:r>
              <w:t>la maison</w:t>
            </w:r>
          </w:p>
          <w:p w:rsidR="00DA7562" w:rsidRDefault="00DA7562" w:rsidP="00FF28BE">
            <w:r>
              <w:t>les étudiants</w:t>
            </w:r>
          </w:p>
        </w:tc>
        <w:tc>
          <w:tcPr>
            <w:tcW w:w="2452" w:type="dxa"/>
          </w:tcPr>
          <w:p w:rsidR="00DA7562" w:rsidRDefault="00DA7562" w:rsidP="00FF28BE">
            <w:r>
              <w:t>the book</w:t>
            </w:r>
          </w:p>
          <w:p w:rsidR="00DA7562" w:rsidRDefault="00DA7562" w:rsidP="00FF28BE">
            <w:r>
              <w:t>the house</w:t>
            </w:r>
          </w:p>
          <w:p w:rsidR="00DA7562" w:rsidRDefault="00DA7562" w:rsidP="00FF28BE">
            <w:r>
              <w:t>the students</w:t>
            </w:r>
          </w:p>
        </w:tc>
      </w:tr>
    </w:tbl>
    <w:p w:rsidR="00FF28BE" w:rsidRDefault="00FF28BE" w:rsidP="00FF28BE"/>
    <w:p w:rsidR="00FF28BE" w:rsidRDefault="00FF28BE" w:rsidP="00FF28BE">
      <w:pPr>
        <w:pStyle w:val="ListParagraph"/>
      </w:pPr>
    </w:p>
    <w:p w:rsidR="00FF28BE" w:rsidRPr="00FF28BE" w:rsidRDefault="00FF28BE" w:rsidP="00FF28BE">
      <w:pPr>
        <w:rPr>
          <w:b/>
        </w:rPr>
      </w:pPr>
      <w:r w:rsidRPr="00FF28BE">
        <w:rPr>
          <w:b/>
        </w:rPr>
        <w:t>Indefinite articles</w:t>
      </w:r>
      <w:r w:rsidR="00940A5A" w:rsidRPr="00FF28BE">
        <w:rPr>
          <w:b/>
        </w:rPr>
        <w:t xml:space="preserve"> </w:t>
      </w:r>
      <w:r w:rsidRPr="00FF28BE">
        <w:rPr>
          <w:b/>
        </w:rPr>
        <w:t xml:space="preserve"> </w:t>
      </w:r>
    </w:p>
    <w:p w:rsidR="00FF28BE" w:rsidRDefault="00FF28BE" w:rsidP="00FF28BE">
      <w:pPr>
        <w:pStyle w:val="ListParagraph"/>
        <w:numPr>
          <w:ilvl w:val="0"/>
          <w:numId w:val="1"/>
        </w:numPr>
      </w:pPr>
      <w:r>
        <w:t>refer to something general (=a)</w:t>
      </w:r>
    </w:p>
    <w:tbl>
      <w:tblPr>
        <w:tblStyle w:val="TableGrid"/>
        <w:tblW w:w="0" w:type="auto"/>
        <w:tblLook w:val="00BF"/>
      </w:tblPr>
      <w:tblGrid>
        <w:gridCol w:w="2448"/>
        <w:gridCol w:w="2318"/>
        <w:gridCol w:w="2452"/>
      </w:tblGrid>
      <w:tr w:rsidR="00DA7562">
        <w:tc>
          <w:tcPr>
            <w:tcW w:w="2448" w:type="dxa"/>
          </w:tcPr>
          <w:p w:rsidR="00DA7562" w:rsidRDefault="00DA7562" w:rsidP="00FF28BE">
            <w:r>
              <w:t>un (+masc noun)</w:t>
            </w:r>
          </w:p>
          <w:p w:rsidR="00DA7562" w:rsidRDefault="00DA7562" w:rsidP="00FF28BE">
            <w:r>
              <w:t>une (+fem noun)</w:t>
            </w:r>
          </w:p>
          <w:p w:rsidR="00DA7562" w:rsidRDefault="00DA7562" w:rsidP="00FF28BE">
            <w:r>
              <w:t>des (+pl noun)</w:t>
            </w:r>
          </w:p>
        </w:tc>
        <w:tc>
          <w:tcPr>
            <w:tcW w:w="2318" w:type="dxa"/>
          </w:tcPr>
          <w:p w:rsidR="00DA7562" w:rsidRDefault="00DA7562" w:rsidP="00FF28BE">
            <w:r>
              <w:t>un livre</w:t>
            </w:r>
          </w:p>
          <w:p w:rsidR="00DA7562" w:rsidRDefault="00DA7562" w:rsidP="00FF28BE">
            <w:r>
              <w:t>une maison</w:t>
            </w:r>
          </w:p>
          <w:p w:rsidR="00DA7562" w:rsidRDefault="00DA7562" w:rsidP="00FF28BE">
            <w:r>
              <w:t>des étudiants</w:t>
            </w:r>
          </w:p>
        </w:tc>
        <w:tc>
          <w:tcPr>
            <w:tcW w:w="2452" w:type="dxa"/>
          </w:tcPr>
          <w:p w:rsidR="00DA7562" w:rsidRDefault="00DA7562" w:rsidP="00FF28BE">
            <w:r>
              <w:t>a book</w:t>
            </w:r>
          </w:p>
          <w:p w:rsidR="00DA7562" w:rsidRDefault="00DA7562" w:rsidP="00FF28BE">
            <w:r>
              <w:t>a house</w:t>
            </w:r>
          </w:p>
          <w:p w:rsidR="00DA7562" w:rsidRDefault="00DA7562" w:rsidP="00FF28BE">
            <w:r>
              <w:t>students (no article in English)</w:t>
            </w:r>
          </w:p>
        </w:tc>
      </w:tr>
    </w:tbl>
    <w:p w:rsidR="00FF28BE" w:rsidRDefault="00FF28BE" w:rsidP="00FF28BE"/>
    <w:p w:rsidR="00FB5BA9" w:rsidRDefault="004567E0" w:rsidP="009E18CF">
      <w:pPr>
        <w:pStyle w:val="Heading1"/>
      </w:pPr>
      <w:bookmarkStart w:id="11" w:name="_Toc264763329"/>
      <w:r w:rsidRPr="001002B4">
        <w:t>T</w:t>
      </w:r>
      <w:r w:rsidR="00940A5A" w:rsidRPr="001002B4">
        <w:t>he pronoun “y”</w:t>
      </w:r>
      <w:bookmarkEnd w:id="11"/>
    </w:p>
    <w:p w:rsidR="00FB5BA9" w:rsidRDefault="00FB5BA9" w:rsidP="00FB5BA9"/>
    <w:p w:rsidR="00FB5BA9" w:rsidRDefault="00FB5BA9" w:rsidP="00FB5BA9">
      <w:r>
        <w:t>The pronoun “y” means “there”. It is used to replace the name of a place:</w:t>
      </w:r>
    </w:p>
    <w:p w:rsidR="00FB5BA9" w:rsidRDefault="00FB5BA9" w:rsidP="00FB5BA9"/>
    <w:p w:rsidR="00FB5BA9" w:rsidRDefault="00FB5BA9" w:rsidP="00FB5BA9">
      <w:pPr>
        <w:rPr>
          <w:i/>
        </w:rPr>
      </w:pPr>
      <w:r>
        <w:rPr>
          <w:i/>
        </w:rPr>
        <w:t>Je vais au parc. (I’m going to the park)</w:t>
      </w:r>
    </w:p>
    <w:p w:rsidR="00FB5BA9" w:rsidRDefault="00FB5BA9" w:rsidP="00FB5BA9">
      <w:pPr>
        <w:rPr>
          <w:i/>
        </w:rPr>
      </w:pPr>
      <w:r>
        <w:rPr>
          <w:i/>
        </w:rPr>
        <w:t>J’</w:t>
      </w:r>
      <w:r w:rsidRPr="00FB5BA9">
        <w:rPr>
          <w:i/>
          <w:u w:val="single"/>
        </w:rPr>
        <w:t>y</w:t>
      </w:r>
      <w:r>
        <w:rPr>
          <w:i/>
        </w:rPr>
        <w:t xml:space="preserve"> vais. (I’m going there)</w:t>
      </w:r>
    </w:p>
    <w:p w:rsidR="00FB5BA9" w:rsidRDefault="00FB5BA9" w:rsidP="00FB5BA9">
      <w:pPr>
        <w:rPr>
          <w:i/>
        </w:rPr>
      </w:pPr>
    </w:p>
    <w:p w:rsidR="00FB5BA9" w:rsidRDefault="00FB5BA9" w:rsidP="00FB5BA9">
      <w:r>
        <w:t>In French, you often have to use there when it’s implied in English:</w:t>
      </w:r>
    </w:p>
    <w:p w:rsidR="00FB5BA9" w:rsidRDefault="00FB5BA9" w:rsidP="00FB5BA9">
      <w:r>
        <w:t xml:space="preserve">Shall we go (there)? = On </w:t>
      </w:r>
      <w:r w:rsidRPr="00FB5BA9">
        <w:rPr>
          <w:b/>
        </w:rPr>
        <w:t>y</w:t>
      </w:r>
      <w:r>
        <w:t xml:space="preserve"> va?</w:t>
      </w:r>
    </w:p>
    <w:p w:rsidR="00940A5A" w:rsidRPr="00FB5BA9" w:rsidRDefault="00FB5BA9" w:rsidP="00FB5BA9">
      <w:r>
        <w:t>I’m going (there) by train. J’</w:t>
      </w:r>
      <w:r>
        <w:rPr>
          <w:b/>
        </w:rPr>
        <w:t xml:space="preserve">y </w:t>
      </w:r>
      <w:r>
        <w:t>vais en avion.</w:t>
      </w:r>
    </w:p>
    <w:p w:rsidR="00205F59" w:rsidRDefault="004567E0" w:rsidP="009E18CF">
      <w:pPr>
        <w:pStyle w:val="Heading1"/>
      </w:pPr>
      <w:bookmarkStart w:id="12" w:name="_Toc264763330"/>
      <w:r w:rsidRPr="001002B4">
        <w:t>T</w:t>
      </w:r>
      <w:r w:rsidR="00940A5A" w:rsidRPr="001002B4">
        <w:t>he expression “il y a”</w:t>
      </w:r>
      <w:bookmarkEnd w:id="12"/>
    </w:p>
    <w:p w:rsidR="00205F59" w:rsidRDefault="00205F59" w:rsidP="00205F59"/>
    <w:p w:rsidR="00205F59" w:rsidRDefault="00205F59" w:rsidP="00205F59">
      <w:r>
        <w:t>Il y a = there is/there are</w:t>
      </w:r>
    </w:p>
    <w:p w:rsidR="00205F59" w:rsidRDefault="00205F59" w:rsidP="00205F59"/>
    <w:p w:rsidR="00205F59" w:rsidRDefault="00205F59" w:rsidP="00205F59">
      <w:r>
        <w:t>There is a book in my backpack. = Il y a un livre dans mon sac à dos.</w:t>
      </w:r>
    </w:p>
    <w:p w:rsidR="004567E0" w:rsidRPr="00205F59" w:rsidRDefault="00205F59" w:rsidP="00205F59">
      <w:r>
        <w:t>There are books in my backpack.= Il y a des livres dans mon sac à dos.</w:t>
      </w:r>
    </w:p>
    <w:p w:rsidR="00205F59" w:rsidRDefault="004567E0" w:rsidP="009E18CF">
      <w:pPr>
        <w:pStyle w:val="Heading1"/>
      </w:pPr>
      <w:bookmarkStart w:id="13" w:name="_Toc264763331"/>
      <w:r w:rsidRPr="009E18CF">
        <w:t>L</w:t>
      </w:r>
      <w:r w:rsidR="00940A5A" w:rsidRPr="009E18CF">
        <w:t>e futur proche/ future immédiat (immediate future)</w:t>
      </w:r>
      <w:bookmarkEnd w:id="13"/>
    </w:p>
    <w:p w:rsidR="00205F59" w:rsidRDefault="00205F59" w:rsidP="00205F59"/>
    <w:p w:rsidR="00205F59" w:rsidRDefault="00205F59" w:rsidP="00205F59">
      <w:r>
        <w:t xml:space="preserve">Immediate future tense (when you use “be going to” in English) is conjugated with: </w:t>
      </w:r>
    </w:p>
    <w:p w:rsidR="00205F59" w:rsidRDefault="00205F59" w:rsidP="00205F59"/>
    <w:p w:rsidR="00205F59" w:rsidRDefault="00205F59" w:rsidP="00205F59">
      <w:r>
        <w:t>Subject+ ALLER (conjugated) + VERB (infinitive)</w:t>
      </w:r>
    </w:p>
    <w:p w:rsidR="00205F59" w:rsidRDefault="00205F59" w:rsidP="00205F59"/>
    <w:p w:rsidR="00205F59" w:rsidRDefault="00205F59" w:rsidP="00205F59">
      <w:r>
        <w:t>Make sure you know the verb aller (mentioned previously in the packet)</w:t>
      </w:r>
    </w:p>
    <w:p w:rsidR="00205F59" w:rsidRDefault="00205F59" w:rsidP="00205F59"/>
    <w:p w:rsidR="005F7FCE" w:rsidRDefault="00205F59" w:rsidP="00205F59">
      <w:r>
        <w:t xml:space="preserve">Ex: </w:t>
      </w:r>
    </w:p>
    <w:p w:rsidR="00205F59" w:rsidRDefault="00205F59" w:rsidP="00205F59">
      <w:pPr>
        <w:rPr>
          <w:i/>
        </w:rPr>
      </w:pPr>
      <w:r>
        <w:rPr>
          <w:i/>
        </w:rPr>
        <w:t>I am going to speak French. = Je vais parler français</w:t>
      </w:r>
    </w:p>
    <w:p w:rsidR="00205F59" w:rsidRDefault="00205F59" w:rsidP="00205F59">
      <w:pPr>
        <w:rPr>
          <w:i/>
        </w:rPr>
      </w:pPr>
      <w:r>
        <w:rPr>
          <w:i/>
        </w:rPr>
        <w:t>You are going to go to Phoenix. = Tu vas aller à Phoenix.</w:t>
      </w:r>
    </w:p>
    <w:p w:rsidR="00940A5A" w:rsidRPr="00205F59" w:rsidRDefault="00205F59" w:rsidP="00205F59">
      <w:pPr>
        <w:rPr>
          <w:i/>
        </w:rPr>
      </w:pPr>
      <w:r>
        <w:rPr>
          <w:i/>
        </w:rPr>
        <w:t>She is going to watch TV. = Elle va regarder la télé</w:t>
      </w:r>
    </w:p>
    <w:p w:rsidR="00205F59" w:rsidRDefault="004567E0" w:rsidP="009E18CF">
      <w:pPr>
        <w:pStyle w:val="Heading1"/>
      </w:pPr>
      <w:bookmarkStart w:id="14" w:name="_Toc264763332"/>
      <w:r w:rsidRPr="009E18CF">
        <w:t>T</w:t>
      </w:r>
      <w:r w:rsidR="00940A5A" w:rsidRPr="009E18CF">
        <w:t>he imperative</w:t>
      </w:r>
      <w:bookmarkEnd w:id="14"/>
      <w:r w:rsidR="00940A5A" w:rsidRPr="009E18CF">
        <w:t xml:space="preserve"> </w:t>
      </w:r>
    </w:p>
    <w:p w:rsidR="00205F59" w:rsidRDefault="00205F59" w:rsidP="00205F59"/>
    <w:p w:rsidR="00205F59" w:rsidRDefault="00205F59" w:rsidP="00205F59">
      <w:r>
        <w:t xml:space="preserve">The imperative is used to give commands or suggestions. Just like in English, imperative verbs in French do not have subject pronouns. </w:t>
      </w:r>
    </w:p>
    <w:p w:rsidR="00205F59" w:rsidRDefault="00205F59" w:rsidP="00205F59">
      <w:r>
        <w:t>To form the imperative, conjugate the verb in present tense and take out the subject pronoun. Don’t forget to also take out the –s ending of –ER verbs and aller when conjugated with “tu”</w:t>
      </w:r>
    </w:p>
    <w:p w:rsidR="00205F59" w:rsidRDefault="00205F59" w:rsidP="00205F59"/>
    <w:p w:rsidR="00205F59" w:rsidRDefault="00205F59" w:rsidP="00205F59">
      <w:pPr>
        <w:rPr>
          <w:i/>
        </w:rPr>
      </w:pPr>
      <w:r>
        <w:rPr>
          <w:i/>
        </w:rPr>
        <w:t xml:space="preserve">Ex: </w:t>
      </w:r>
    </w:p>
    <w:p w:rsidR="00205F59" w:rsidRDefault="00205F59" w:rsidP="00205F59">
      <w:pPr>
        <w:rPr>
          <w:i/>
        </w:rPr>
      </w:pPr>
    </w:p>
    <w:tbl>
      <w:tblPr>
        <w:tblStyle w:val="TableGrid"/>
        <w:tblW w:w="0" w:type="auto"/>
        <w:tblLook w:val="00BF"/>
      </w:tblPr>
      <w:tblGrid>
        <w:gridCol w:w="4428"/>
        <w:gridCol w:w="4428"/>
      </w:tblGrid>
      <w:tr w:rsidR="00205F59">
        <w:tc>
          <w:tcPr>
            <w:tcW w:w="4428" w:type="dxa"/>
          </w:tcPr>
          <w:p w:rsidR="00205F59" w:rsidRDefault="00205F59" w:rsidP="00205F59">
            <w:pPr>
              <w:rPr>
                <w:i/>
              </w:rPr>
            </w:pPr>
            <w:r>
              <w:rPr>
                <w:i/>
              </w:rPr>
              <w:t>(you singular) Speak French!</w:t>
            </w:r>
          </w:p>
          <w:p w:rsidR="00205F59" w:rsidRDefault="00205F59" w:rsidP="00205F59">
            <w:pPr>
              <w:rPr>
                <w:i/>
              </w:rPr>
            </w:pPr>
            <w:r>
              <w:rPr>
                <w:i/>
              </w:rPr>
              <w:t>(we) Le’t speak French!</w:t>
            </w:r>
          </w:p>
          <w:p w:rsidR="00205F59" w:rsidRDefault="00205F59" w:rsidP="00205F59">
            <w:pPr>
              <w:rPr>
                <w:i/>
              </w:rPr>
            </w:pPr>
            <w:r>
              <w:rPr>
                <w:i/>
              </w:rPr>
              <w:t>(you plural) Speak French!</w:t>
            </w:r>
          </w:p>
        </w:tc>
        <w:tc>
          <w:tcPr>
            <w:tcW w:w="4428" w:type="dxa"/>
          </w:tcPr>
          <w:p w:rsidR="00205F59" w:rsidRDefault="00205F59" w:rsidP="00205F59">
            <w:pPr>
              <w:rPr>
                <w:i/>
              </w:rPr>
            </w:pPr>
            <w:r>
              <w:rPr>
                <w:i/>
              </w:rPr>
              <w:t>Parle français!</w:t>
            </w:r>
          </w:p>
          <w:p w:rsidR="00205F59" w:rsidRDefault="00205F59" w:rsidP="00205F59">
            <w:pPr>
              <w:rPr>
                <w:i/>
              </w:rPr>
            </w:pPr>
            <w:r>
              <w:rPr>
                <w:i/>
              </w:rPr>
              <w:t>Parlons français!</w:t>
            </w:r>
          </w:p>
          <w:p w:rsidR="00205F59" w:rsidRDefault="00205F59" w:rsidP="00205F59">
            <w:pPr>
              <w:rPr>
                <w:i/>
              </w:rPr>
            </w:pPr>
            <w:r>
              <w:rPr>
                <w:i/>
              </w:rPr>
              <w:t>Parlez français!</w:t>
            </w:r>
          </w:p>
        </w:tc>
      </w:tr>
    </w:tbl>
    <w:p w:rsidR="009562A0" w:rsidRDefault="009562A0" w:rsidP="00205F59">
      <w:pPr>
        <w:rPr>
          <w:i/>
        </w:rPr>
      </w:pPr>
    </w:p>
    <w:p w:rsidR="009562A0" w:rsidRDefault="009562A0" w:rsidP="00205F59">
      <w:pPr>
        <w:rPr>
          <w:i/>
        </w:rPr>
      </w:pPr>
    </w:p>
    <w:p w:rsidR="00205F59" w:rsidRPr="005F7FCE" w:rsidRDefault="00205F59" w:rsidP="00205F59">
      <w:r w:rsidRPr="005F7FCE">
        <w:t>Irregular verbs to remember in the imperative: être (to be), aller (to go</w:t>
      </w:r>
      <w:r w:rsidR="009562A0" w:rsidRPr="005F7FCE">
        <w:t>)</w:t>
      </w:r>
    </w:p>
    <w:p w:rsidR="00205F59" w:rsidRDefault="00205F59" w:rsidP="00205F59">
      <w:pPr>
        <w:rPr>
          <w:i/>
        </w:rPr>
      </w:pPr>
    </w:p>
    <w:p w:rsidR="00205F59" w:rsidRDefault="00205F59" w:rsidP="00205F59">
      <w:pPr>
        <w:rPr>
          <w:i/>
        </w:rPr>
      </w:pPr>
      <w:r>
        <w:rPr>
          <w:i/>
        </w:rPr>
        <w:t>Être</w:t>
      </w:r>
    </w:p>
    <w:tbl>
      <w:tblPr>
        <w:tblStyle w:val="TableGrid"/>
        <w:tblW w:w="0" w:type="auto"/>
        <w:tblLook w:val="00BF"/>
      </w:tblPr>
      <w:tblGrid>
        <w:gridCol w:w="4428"/>
        <w:gridCol w:w="4428"/>
      </w:tblGrid>
      <w:tr w:rsidR="00205F59">
        <w:tc>
          <w:tcPr>
            <w:tcW w:w="4428" w:type="dxa"/>
          </w:tcPr>
          <w:p w:rsidR="00205F59" w:rsidRDefault="00205F59" w:rsidP="00205F59">
            <w:pPr>
              <w:rPr>
                <w:i/>
              </w:rPr>
            </w:pPr>
            <w:r>
              <w:rPr>
                <w:i/>
              </w:rPr>
              <w:t>(you singular) Be nice!</w:t>
            </w:r>
          </w:p>
          <w:p w:rsidR="00205F59" w:rsidRDefault="00205F59" w:rsidP="00205F59">
            <w:pPr>
              <w:rPr>
                <w:i/>
              </w:rPr>
            </w:pPr>
            <w:r>
              <w:rPr>
                <w:i/>
              </w:rPr>
              <w:t>(we) Let’s be nice!</w:t>
            </w:r>
          </w:p>
          <w:p w:rsidR="00205F59" w:rsidRDefault="00205F59" w:rsidP="00205F59">
            <w:pPr>
              <w:rPr>
                <w:i/>
              </w:rPr>
            </w:pPr>
            <w:r>
              <w:rPr>
                <w:i/>
              </w:rPr>
              <w:t>(you plural) Be nice!</w:t>
            </w:r>
          </w:p>
        </w:tc>
        <w:tc>
          <w:tcPr>
            <w:tcW w:w="4428" w:type="dxa"/>
          </w:tcPr>
          <w:p w:rsidR="00205F59" w:rsidRDefault="00205F59" w:rsidP="00205F59">
            <w:pPr>
              <w:rPr>
                <w:i/>
              </w:rPr>
            </w:pPr>
            <w:r>
              <w:rPr>
                <w:i/>
              </w:rPr>
              <w:t>Sois gentil!</w:t>
            </w:r>
          </w:p>
          <w:p w:rsidR="00205F59" w:rsidRDefault="00205F59" w:rsidP="00205F59">
            <w:pPr>
              <w:rPr>
                <w:i/>
              </w:rPr>
            </w:pPr>
            <w:r>
              <w:rPr>
                <w:i/>
              </w:rPr>
              <w:t>Soyons gentils!</w:t>
            </w:r>
          </w:p>
          <w:p w:rsidR="00205F59" w:rsidRDefault="00205F59" w:rsidP="00205F59">
            <w:pPr>
              <w:rPr>
                <w:i/>
              </w:rPr>
            </w:pPr>
            <w:r>
              <w:rPr>
                <w:i/>
              </w:rPr>
              <w:t>Soyez gentils!</w:t>
            </w:r>
          </w:p>
        </w:tc>
      </w:tr>
    </w:tbl>
    <w:p w:rsidR="005604A3" w:rsidRDefault="005604A3" w:rsidP="005604A3"/>
    <w:p w:rsidR="00205F59" w:rsidRDefault="00205F59" w:rsidP="005604A3">
      <w:r>
        <w:t>Aller</w:t>
      </w:r>
    </w:p>
    <w:tbl>
      <w:tblPr>
        <w:tblStyle w:val="TableGrid"/>
        <w:tblW w:w="0" w:type="auto"/>
        <w:tblLook w:val="00BF"/>
      </w:tblPr>
      <w:tblGrid>
        <w:gridCol w:w="4428"/>
        <w:gridCol w:w="4428"/>
      </w:tblGrid>
      <w:tr w:rsidR="00205F59">
        <w:tc>
          <w:tcPr>
            <w:tcW w:w="4428" w:type="dxa"/>
          </w:tcPr>
          <w:p w:rsidR="00205F59" w:rsidRDefault="00205F59" w:rsidP="00205F59">
            <w:r>
              <w:t>(you singular) Go to school!</w:t>
            </w:r>
          </w:p>
          <w:p w:rsidR="00205F59" w:rsidRDefault="00205F59" w:rsidP="00205F59">
            <w:r>
              <w:t>(we) Let’s go to school!</w:t>
            </w:r>
          </w:p>
          <w:p w:rsidR="00205F59" w:rsidRDefault="00205F59" w:rsidP="00205F59">
            <w:r>
              <w:t>(you plural) Go to school!</w:t>
            </w:r>
          </w:p>
        </w:tc>
        <w:tc>
          <w:tcPr>
            <w:tcW w:w="4428" w:type="dxa"/>
          </w:tcPr>
          <w:p w:rsidR="00205F59" w:rsidRDefault="00205F59" w:rsidP="00205F59">
            <w:r>
              <w:t>Va à l’école!</w:t>
            </w:r>
          </w:p>
          <w:p w:rsidR="00205F59" w:rsidRDefault="00205F59" w:rsidP="00205F59">
            <w:r>
              <w:t>Allons à l’école!</w:t>
            </w:r>
          </w:p>
          <w:p w:rsidR="00205F59" w:rsidRDefault="00205F59" w:rsidP="00205F59">
            <w:r>
              <w:t>Allez à l’école!</w:t>
            </w:r>
          </w:p>
        </w:tc>
      </w:tr>
    </w:tbl>
    <w:p w:rsidR="00205F59" w:rsidRPr="00205F59" w:rsidRDefault="00205F59" w:rsidP="00205F59"/>
    <w:p w:rsidR="009562A0" w:rsidRDefault="004567E0" w:rsidP="009E18CF">
      <w:pPr>
        <w:pStyle w:val="Heading1"/>
      </w:pPr>
      <w:bookmarkStart w:id="15" w:name="_Toc264763333"/>
      <w:r w:rsidRPr="009E18CF">
        <w:t>T</w:t>
      </w:r>
      <w:r w:rsidR="00940A5A" w:rsidRPr="009E18CF">
        <w:t>he pronoun “on”</w:t>
      </w:r>
      <w:bookmarkEnd w:id="15"/>
    </w:p>
    <w:p w:rsidR="009562A0" w:rsidRDefault="009562A0" w:rsidP="009562A0"/>
    <w:p w:rsidR="009562A0" w:rsidRDefault="009562A0" w:rsidP="009562A0">
      <w:r>
        <w:t>The pronoun “on” is used to replace “nous” (we) in informal situations. It’s also used to mean “people in general”.</w:t>
      </w:r>
    </w:p>
    <w:p w:rsidR="009562A0" w:rsidRDefault="009562A0" w:rsidP="009562A0">
      <w:r>
        <w:t>When you use “on”, the verb is conjugated the same way as with “elle” and “il)</w:t>
      </w:r>
    </w:p>
    <w:p w:rsidR="009562A0" w:rsidRDefault="009562A0" w:rsidP="009562A0"/>
    <w:p w:rsidR="009562A0" w:rsidRDefault="009562A0" w:rsidP="009562A0">
      <w:r>
        <w:t>Ex:</w:t>
      </w:r>
    </w:p>
    <w:p w:rsidR="009562A0" w:rsidRPr="005F7FCE" w:rsidRDefault="009562A0" w:rsidP="009562A0">
      <w:pPr>
        <w:rPr>
          <w:i/>
        </w:rPr>
      </w:pPr>
      <w:r w:rsidRPr="005F7FCE">
        <w:rPr>
          <w:i/>
        </w:rPr>
        <w:t>On va au cinéma? Shall we go to the movies?</w:t>
      </w:r>
    </w:p>
    <w:p w:rsidR="00940A5A" w:rsidRPr="005F7FCE" w:rsidRDefault="009562A0" w:rsidP="009562A0">
      <w:pPr>
        <w:rPr>
          <w:i/>
        </w:rPr>
      </w:pPr>
      <w:r w:rsidRPr="005F7FCE">
        <w:rPr>
          <w:i/>
        </w:rPr>
        <w:t xml:space="preserve">En France, on parle français. In France, people speak French. </w:t>
      </w:r>
    </w:p>
    <w:p w:rsidR="00940A5A" w:rsidRPr="009E18CF" w:rsidRDefault="004567E0" w:rsidP="009E18CF">
      <w:pPr>
        <w:pStyle w:val="Heading1"/>
      </w:pPr>
      <w:bookmarkStart w:id="16" w:name="_Toc264763334"/>
      <w:r w:rsidRPr="009E18CF">
        <w:t>T</w:t>
      </w:r>
      <w:r w:rsidR="00940A5A" w:rsidRPr="009E18CF">
        <w:t>he verb prendre</w:t>
      </w:r>
      <w:bookmarkEnd w:id="16"/>
    </w:p>
    <w:p w:rsidR="00940A5A" w:rsidRDefault="00940A5A" w:rsidP="004567E0">
      <w:pPr>
        <w:ind w:left="360"/>
      </w:pPr>
    </w:p>
    <w:p w:rsidR="009562A0" w:rsidRDefault="009562A0">
      <w:r>
        <w:t xml:space="preserve">The verb prendre (to take) is irregular. </w:t>
      </w:r>
    </w:p>
    <w:p w:rsidR="009562A0" w:rsidRDefault="009562A0"/>
    <w:tbl>
      <w:tblPr>
        <w:tblStyle w:val="TableGrid"/>
        <w:tblW w:w="0" w:type="auto"/>
        <w:tblLook w:val="00BF"/>
      </w:tblPr>
      <w:tblGrid>
        <w:gridCol w:w="4428"/>
        <w:gridCol w:w="4428"/>
      </w:tblGrid>
      <w:tr w:rsidR="009562A0" w:rsidRPr="009562A0">
        <w:tc>
          <w:tcPr>
            <w:tcW w:w="4428" w:type="dxa"/>
          </w:tcPr>
          <w:p w:rsidR="009562A0" w:rsidRPr="009562A0" w:rsidRDefault="009562A0">
            <w:r w:rsidRPr="009562A0">
              <w:t>je prends</w:t>
            </w:r>
          </w:p>
        </w:tc>
        <w:tc>
          <w:tcPr>
            <w:tcW w:w="4428" w:type="dxa"/>
          </w:tcPr>
          <w:p w:rsidR="009562A0" w:rsidRPr="009562A0" w:rsidRDefault="009562A0">
            <w:r w:rsidRPr="009562A0">
              <w:t>nous prenons</w:t>
            </w:r>
          </w:p>
        </w:tc>
      </w:tr>
      <w:tr w:rsidR="009562A0" w:rsidRPr="009562A0">
        <w:tc>
          <w:tcPr>
            <w:tcW w:w="4428" w:type="dxa"/>
          </w:tcPr>
          <w:p w:rsidR="009562A0" w:rsidRPr="009562A0" w:rsidRDefault="009562A0">
            <w:r w:rsidRPr="009562A0">
              <w:t>tu prends</w:t>
            </w:r>
          </w:p>
        </w:tc>
        <w:tc>
          <w:tcPr>
            <w:tcW w:w="4428" w:type="dxa"/>
          </w:tcPr>
          <w:p w:rsidR="009562A0" w:rsidRPr="009562A0" w:rsidRDefault="009562A0">
            <w:r w:rsidRPr="009562A0">
              <w:t>vous prenez</w:t>
            </w:r>
          </w:p>
        </w:tc>
      </w:tr>
      <w:tr w:rsidR="009562A0" w:rsidRPr="009562A0">
        <w:tc>
          <w:tcPr>
            <w:tcW w:w="4428" w:type="dxa"/>
          </w:tcPr>
          <w:p w:rsidR="009562A0" w:rsidRPr="009562A0" w:rsidRDefault="009562A0">
            <w:r w:rsidRPr="009562A0">
              <w:t>il/elle/on prend</w:t>
            </w:r>
          </w:p>
        </w:tc>
        <w:tc>
          <w:tcPr>
            <w:tcW w:w="4428" w:type="dxa"/>
          </w:tcPr>
          <w:p w:rsidR="009562A0" w:rsidRPr="009562A0" w:rsidRDefault="009562A0">
            <w:r w:rsidRPr="009562A0">
              <w:t>ils/elles prennent</w:t>
            </w:r>
          </w:p>
        </w:tc>
      </w:tr>
    </w:tbl>
    <w:p w:rsidR="009562A0" w:rsidRDefault="009562A0">
      <w:pPr>
        <w:rPr>
          <w:b/>
        </w:rPr>
      </w:pPr>
    </w:p>
    <w:p w:rsidR="009562A0" w:rsidRDefault="009562A0">
      <w:r>
        <w:t>It is often used to describe transportation or to order food/drinks:</w:t>
      </w:r>
    </w:p>
    <w:p w:rsidR="005E386C" w:rsidRDefault="005E386C"/>
    <w:p w:rsidR="009562A0" w:rsidRDefault="005E386C">
      <w:r>
        <w:t>Ex:</w:t>
      </w:r>
    </w:p>
    <w:p w:rsidR="009562A0" w:rsidRPr="005E386C" w:rsidRDefault="009562A0">
      <w:pPr>
        <w:rPr>
          <w:i/>
        </w:rPr>
      </w:pPr>
      <w:r w:rsidRPr="005E386C">
        <w:rPr>
          <w:i/>
        </w:rPr>
        <w:t>Je prends le bus. I take the bus.</w:t>
      </w:r>
    </w:p>
    <w:p w:rsidR="009562A0" w:rsidRPr="005E386C" w:rsidRDefault="009562A0">
      <w:pPr>
        <w:rPr>
          <w:i/>
        </w:rPr>
      </w:pPr>
      <w:r w:rsidRPr="005E386C">
        <w:rPr>
          <w:i/>
        </w:rPr>
        <w:t>Elles prennent le train. They (girls) take the train.</w:t>
      </w:r>
    </w:p>
    <w:p w:rsidR="009562A0" w:rsidRPr="005E386C" w:rsidRDefault="009562A0">
      <w:pPr>
        <w:rPr>
          <w:i/>
        </w:rPr>
      </w:pPr>
      <w:r w:rsidRPr="005E386C">
        <w:rPr>
          <w:i/>
        </w:rPr>
        <w:t>Je vais prendre un café. I’m going to have a cup of coffee.</w:t>
      </w:r>
    </w:p>
    <w:p w:rsidR="006C6354" w:rsidRDefault="006C6354" w:rsidP="006C6354">
      <w:pPr>
        <w:pStyle w:val="Heading1"/>
      </w:pPr>
      <w:r>
        <w:t>Units of vocabulary</w:t>
      </w:r>
    </w:p>
    <w:p w:rsidR="006C6354" w:rsidRDefault="006C6354" w:rsidP="006C6354"/>
    <w:p w:rsidR="006C6354" w:rsidRDefault="006C6354" w:rsidP="006C6354">
      <w:r>
        <w:t>This year, we mostly focused on vocabulary around the fo</w:t>
      </w:r>
      <w:r w:rsidR="006E3B90">
        <w:t>llowing topics</w:t>
      </w:r>
      <w:r>
        <w:t>. Make sure you keep your vocabulary lists and review them!</w:t>
      </w:r>
    </w:p>
    <w:p w:rsidR="006C6354" w:rsidRDefault="006C6354" w:rsidP="006C6354"/>
    <w:tbl>
      <w:tblPr>
        <w:tblStyle w:val="TableGrid"/>
        <w:tblW w:w="0" w:type="auto"/>
        <w:tblLook w:val="00BF"/>
      </w:tblPr>
      <w:tblGrid>
        <w:gridCol w:w="4428"/>
        <w:gridCol w:w="4428"/>
      </w:tblGrid>
      <w:tr w:rsidR="006C6354">
        <w:tc>
          <w:tcPr>
            <w:tcW w:w="4428" w:type="dxa"/>
          </w:tcPr>
          <w:p w:rsidR="00A92C9A" w:rsidRDefault="00A92C9A" w:rsidP="006C6354">
            <w:pPr>
              <w:pStyle w:val="ListParagraph"/>
              <w:numPr>
                <w:ilvl w:val="0"/>
                <w:numId w:val="4"/>
              </w:numPr>
            </w:pPr>
            <w:r>
              <w:t>The alphabet</w:t>
            </w:r>
          </w:p>
          <w:p w:rsidR="006C6354" w:rsidRDefault="006C6354" w:rsidP="006C6354">
            <w:pPr>
              <w:pStyle w:val="ListParagraph"/>
              <w:numPr>
                <w:ilvl w:val="0"/>
                <w:numId w:val="4"/>
              </w:numPr>
            </w:pPr>
            <w:r>
              <w:t>Introducing yourself</w:t>
            </w:r>
          </w:p>
          <w:p w:rsidR="006C6354" w:rsidRDefault="006C6354" w:rsidP="006C6354">
            <w:pPr>
              <w:pStyle w:val="ListParagraph"/>
              <w:numPr>
                <w:ilvl w:val="0"/>
                <w:numId w:val="4"/>
              </w:numPr>
            </w:pPr>
            <w:r>
              <w:t>Describing the classroom</w:t>
            </w:r>
          </w:p>
          <w:p w:rsidR="00A92C9A" w:rsidRDefault="006C6354" w:rsidP="006C6354">
            <w:pPr>
              <w:pStyle w:val="ListParagraph"/>
              <w:numPr>
                <w:ilvl w:val="0"/>
                <w:numId w:val="4"/>
              </w:numPr>
            </w:pPr>
            <w:r>
              <w:t>Telling the time and describing a schedule</w:t>
            </w:r>
          </w:p>
          <w:p w:rsidR="006C6354" w:rsidRDefault="00A92C9A" w:rsidP="006C6354">
            <w:pPr>
              <w:pStyle w:val="ListParagraph"/>
              <w:numPr>
                <w:ilvl w:val="0"/>
                <w:numId w:val="4"/>
              </w:numPr>
            </w:pPr>
            <w:r>
              <w:t xml:space="preserve">Numbers </w:t>
            </w:r>
          </w:p>
          <w:p w:rsidR="006C6354" w:rsidRDefault="006C6354" w:rsidP="006C6354">
            <w:pPr>
              <w:pStyle w:val="ListParagraph"/>
              <w:numPr>
                <w:ilvl w:val="0"/>
                <w:numId w:val="4"/>
              </w:numPr>
            </w:pPr>
            <w:r>
              <w:t>Describing people</w:t>
            </w:r>
          </w:p>
          <w:p w:rsidR="006C6354" w:rsidRDefault="006C6354" w:rsidP="00065254">
            <w:pPr>
              <w:pStyle w:val="ListParagraph"/>
              <w:numPr>
                <w:ilvl w:val="0"/>
                <w:numId w:val="4"/>
              </w:numPr>
            </w:pPr>
            <w:r>
              <w:t>Describing the house (rooms, colors, family)</w:t>
            </w:r>
          </w:p>
        </w:tc>
        <w:tc>
          <w:tcPr>
            <w:tcW w:w="4428" w:type="dxa"/>
          </w:tcPr>
          <w:p w:rsidR="00065254" w:rsidRDefault="00065254" w:rsidP="00065254">
            <w:pPr>
              <w:pStyle w:val="ListParagraph"/>
              <w:numPr>
                <w:ilvl w:val="0"/>
                <w:numId w:val="4"/>
              </w:numPr>
            </w:pPr>
            <w:r>
              <w:t>Describing your family</w:t>
            </w:r>
          </w:p>
          <w:p w:rsidR="00065254" w:rsidRDefault="00065254" w:rsidP="00065254">
            <w:pPr>
              <w:pStyle w:val="ListParagraph"/>
              <w:numPr>
                <w:ilvl w:val="0"/>
                <w:numId w:val="4"/>
              </w:numPr>
            </w:pPr>
            <w:r>
              <w:t xml:space="preserve">Ordering at the restaurant, </w:t>
            </w:r>
            <w:r w:rsidR="006E3B90">
              <w:t xml:space="preserve">food, and </w:t>
            </w:r>
            <w:r>
              <w:t>the menu</w:t>
            </w:r>
          </w:p>
          <w:p w:rsidR="00065254" w:rsidRDefault="00065254" w:rsidP="00065254">
            <w:pPr>
              <w:pStyle w:val="ListParagraph"/>
              <w:numPr>
                <w:ilvl w:val="0"/>
                <w:numId w:val="4"/>
              </w:numPr>
            </w:pPr>
            <w:r>
              <w:t>Talking about your past times</w:t>
            </w:r>
            <w:r w:rsidR="006C7CD2">
              <w:t xml:space="preserve"> and inviting people</w:t>
            </w:r>
          </w:p>
          <w:p w:rsidR="006C6354" w:rsidRDefault="00065254" w:rsidP="00065254">
            <w:r>
              <w:t xml:space="preserve">       11. Describing the weather</w:t>
            </w:r>
          </w:p>
        </w:tc>
      </w:tr>
    </w:tbl>
    <w:p w:rsidR="00833900" w:rsidRPr="006C6354" w:rsidRDefault="00833900" w:rsidP="006C6354"/>
    <w:sectPr w:rsidR="00833900" w:rsidRPr="006C6354" w:rsidSect="00833900">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57" w:rsidRDefault="00F96546" w:rsidP="001002B4">
    <w:pPr>
      <w:pStyle w:val="Footer"/>
      <w:framePr w:wrap="around" w:vAnchor="text" w:hAnchor="margin" w:xAlign="right" w:y="1"/>
      <w:rPr>
        <w:rStyle w:val="PageNumber"/>
      </w:rPr>
    </w:pPr>
    <w:r>
      <w:rPr>
        <w:rStyle w:val="PageNumber"/>
      </w:rPr>
      <w:fldChar w:fldCharType="begin"/>
    </w:r>
    <w:r w:rsidR="003E1D57">
      <w:rPr>
        <w:rStyle w:val="PageNumber"/>
      </w:rPr>
      <w:instrText xml:space="preserve">PAGE  </w:instrText>
    </w:r>
    <w:r>
      <w:rPr>
        <w:rStyle w:val="PageNumber"/>
      </w:rPr>
      <w:fldChar w:fldCharType="end"/>
    </w:r>
  </w:p>
  <w:p w:rsidR="003E1D57" w:rsidRDefault="003E1D57" w:rsidP="002579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57" w:rsidRDefault="00F96546" w:rsidP="001002B4">
    <w:pPr>
      <w:pStyle w:val="Footer"/>
      <w:framePr w:wrap="around" w:vAnchor="text" w:hAnchor="margin" w:xAlign="right" w:y="1"/>
      <w:rPr>
        <w:rStyle w:val="PageNumber"/>
      </w:rPr>
    </w:pPr>
    <w:r>
      <w:rPr>
        <w:rStyle w:val="PageNumber"/>
      </w:rPr>
      <w:fldChar w:fldCharType="begin"/>
    </w:r>
    <w:r w:rsidR="003E1D57">
      <w:rPr>
        <w:rStyle w:val="PageNumber"/>
      </w:rPr>
      <w:instrText xml:space="preserve">PAGE  </w:instrText>
    </w:r>
    <w:r>
      <w:rPr>
        <w:rStyle w:val="PageNumber"/>
      </w:rPr>
      <w:fldChar w:fldCharType="separate"/>
    </w:r>
    <w:r w:rsidR="00C510B4">
      <w:rPr>
        <w:rStyle w:val="PageNumber"/>
        <w:noProof/>
      </w:rPr>
      <w:t>1</w:t>
    </w:r>
    <w:r>
      <w:rPr>
        <w:rStyle w:val="PageNumber"/>
      </w:rPr>
      <w:fldChar w:fldCharType="end"/>
    </w:r>
  </w:p>
  <w:p w:rsidR="003E1D57" w:rsidRDefault="003E1D57" w:rsidP="002579E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A5233"/>
    <w:multiLevelType w:val="hybridMultilevel"/>
    <w:tmpl w:val="7D06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E63E1"/>
    <w:multiLevelType w:val="hybridMultilevel"/>
    <w:tmpl w:val="A0FA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885"/>
    <w:multiLevelType w:val="hybridMultilevel"/>
    <w:tmpl w:val="A0FA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512F7"/>
    <w:multiLevelType w:val="hybridMultilevel"/>
    <w:tmpl w:val="2E9A2922"/>
    <w:lvl w:ilvl="0" w:tplc="80BACBC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0A5A"/>
    <w:rsid w:val="00044700"/>
    <w:rsid w:val="00065254"/>
    <w:rsid w:val="000703DC"/>
    <w:rsid w:val="000C4C4B"/>
    <w:rsid w:val="001002B4"/>
    <w:rsid w:val="001107FC"/>
    <w:rsid w:val="001F1D15"/>
    <w:rsid w:val="00205F59"/>
    <w:rsid w:val="00250999"/>
    <w:rsid w:val="002579E1"/>
    <w:rsid w:val="0029041C"/>
    <w:rsid w:val="002B6C65"/>
    <w:rsid w:val="00322D37"/>
    <w:rsid w:val="00327215"/>
    <w:rsid w:val="003313C4"/>
    <w:rsid w:val="003774CB"/>
    <w:rsid w:val="0038181B"/>
    <w:rsid w:val="003A26E1"/>
    <w:rsid w:val="003E1D57"/>
    <w:rsid w:val="004567E0"/>
    <w:rsid w:val="004D790F"/>
    <w:rsid w:val="005449DF"/>
    <w:rsid w:val="005604A3"/>
    <w:rsid w:val="00560F84"/>
    <w:rsid w:val="005E386C"/>
    <w:rsid w:val="005F7FCE"/>
    <w:rsid w:val="006B1640"/>
    <w:rsid w:val="006C6354"/>
    <w:rsid w:val="006C7CD2"/>
    <w:rsid w:val="006D4456"/>
    <w:rsid w:val="006E3B90"/>
    <w:rsid w:val="007C5976"/>
    <w:rsid w:val="007D6610"/>
    <w:rsid w:val="00833900"/>
    <w:rsid w:val="008F3D28"/>
    <w:rsid w:val="009176AD"/>
    <w:rsid w:val="0092087F"/>
    <w:rsid w:val="00940A5A"/>
    <w:rsid w:val="00951167"/>
    <w:rsid w:val="009562A0"/>
    <w:rsid w:val="009D0672"/>
    <w:rsid w:val="009E18CF"/>
    <w:rsid w:val="00A92C9A"/>
    <w:rsid w:val="00B635B5"/>
    <w:rsid w:val="00C23AA8"/>
    <w:rsid w:val="00C510B4"/>
    <w:rsid w:val="00C55925"/>
    <w:rsid w:val="00DA7562"/>
    <w:rsid w:val="00E17FC8"/>
    <w:rsid w:val="00EA2632"/>
    <w:rsid w:val="00EB3718"/>
    <w:rsid w:val="00F96546"/>
    <w:rsid w:val="00FA7211"/>
    <w:rsid w:val="00FB5BA9"/>
    <w:rsid w:val="00FF28BE"/>
    <w:rsid w:val="00FF4EC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Heading" w:uiPriority="39" w:qFormat="1"/>
  </w:latentStyles>
  <w:style w:type="paragraph" w:default="1" w:styleId="Normal">
    <w:name w:val="Normal"/>
    <w:qFormat/>
    <w:rsid w:val="00A81401"/>
  </w:style>
  <w:style w:type="paragraph" w:styleId="Heading1">
    <w:name w:val="heading 1"/>
    <w:basedOn w:val="Normal"/>
    <w:next w:val="Normal"/>
    <w:link w:val="Heading1Char"/>
    <w:uiPriority w:val="9"/>
    <w:qFormat/>
    <w:rsid w:val="002579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0A5A"/>
    <w:pPr>
      <w:ind w:left="720"/>
      <w:contextualSpacing/>
    </w:pPr>
  </w:style>
  <w:style w:type="table" w:styleId="TableGrid">
    <w:name w:val="Table Grid"/>
    <w:basedOn w:val="TableNormal"/>
    <w:uiPriority w:val="59"/>
    <w:rsid w:val="00940A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79E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579E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579E1"/>
    <w:pPr>
      <w:spacing w:before="120"/>
    </w:pPr>
    <w:rPr>
      <w:b/>
    </w:rPr>
  </w:style>
  <w:style w:type="paragraph" w:styleId="TOC2">
    <w:name w:val="toc 2"/>
    <w:basedOn w:val="Normal"/>
    <w:next w:val="Normal"/>
    <w:autoRedefine/>
    <w:uiPriority w:val="39"/>
    <w:unhideWhenUsed/>
    <w:rsid w:val="002579E1"/>
    <w:pPr>
      <w:ind w:left="240"/>
    </w:pPr>
    <w:rPr>
      <w:b/>
      <w:sz w:val="22"/>
      <w:szCs w:val="22"/>
    </w:rPr>
  </w:style>
  <w:style w:type="paragraph" w:styleId="TOC3">
    <w:name w:val="toc 3"/>
    <w:basedOn w:val="Normal"/>
    <w:next w:val="Normal"/>
    <w:autoRedefine/>
    <w:uiPriority w:val="39"/>
    <w:unhideWhenUsed/>
    <w:rsid w:val="002579E1"/>
    <w:pPr>
      <w:ind w:left="480"/>
    </w:pPr>
    <w:rPr>
      <w:sz w:val="22"/>
      <w:szCs w:val="22"/>
    </w:rPr>
  </w:style>
  <w:style w:type="paragraph" w:styleId="TOC4">
    <w:name w:val="toc 4"/>
    <w:basedOn w:val="Normal"/>
    <w:next w:val="Normal"/>
    <w:autoRedefine/>
    <w:uiPriority w:val="39"/>
    <w:semiHidden/>
    <w:unhideWhenUsed/>
    <w:rsid w:val="002579E1"/>
    <w:pPr>
      <w:ind w:left="720"/>
    </w:pPr>
    <w:rPr>
      <w:sz w:val="20"/>
      <w:szCs w:val="20"/>
    </w:rPr>
  </w:style>
  <w:style w:type="paragraph" w:styleId="TOC5">
    <w:name w:val="toc 5"/>
    <w:basedOn w:val="Normal"/>
    <w:next w:val="Normal"/>
    <w:autoRedefine/>
    <w:uiPriority w:val="39"/>
    <w:semiHidden/>
    <w:unhideWhenUsed/>
    <w:rsid w:val="002579E1"/>
    <w:pPr>
      <w:ind w:left="960"/>
    </w:pPr>
    <w:rPr>
      <w:sz w:val="20"/>
      <w:szCs w:val="20"/>
    </w:rPr>
  </w:style>
  <w:style w:type="paragraph" w:styleId="TOC6">
    <w:name w:val="toc 6"/>
    <w:basedOn w:val="Normal"/>
    <w:next w:val="Normal"/>
    <w:autoRedefine/>
    <w:uiPriority w:val="39"/>
    <w:semiHidden/>
    <w:unhideWhenUsed/>
    <w:rsid w:val="002579E1"/>
    <w:pPr>
      <w:ind w:left="1200"/>
    </w:pPr>
    <w:rPr>
      <w:sz w:val="20"/>
      <w:szCs w:val="20"/>
    </w:rPr>
  </w:style>
  <w:style w:type="paragraph" w:styleId="TOC7">
    <w:name w:val="toc 7"/>
    <w:basedOn w:val="Normal"/>
    <w:next w:val="Normal"/>
    <w:autoRedefine/>
    <w:uiPriority w:val="39"/>
    <w:semiHidden/>
    <w:unhideWhenUsed/>
    <w:rsid w:val="002579E1"/>
    <w:pPr>
      <w:ind w:left="1440"/>
    </w:pPr>
    <w:rPr>
      <w:sz w:val="20"/>
      <w:szCs w:val="20"/>
    </w:rPr>
  </w:style>
  <w:style w:type="paragraph" w:styleId="TOC8">
    <w:name w:val="toc 8"/>
    <w:basedOn w:val="Normal"/>
    <w:next w:val="Normal"/>
    <w:autoRedefine/>
    <w:uiPriority w:val="39"/>
    <w:semiHidden/>
    <w:unhideWhenUsed/>
    <w:rsid w:val="002579E1"/>
    <w:pPr>
      <w:ind w:left="1680"/>
    </w:pPr>
    <w:rPr>
      <w:sz w:val="20"/>
      <w:szCs w:val="20"/>
    </w:rPr>
  </w:style>
  <w:style w:type="paragraph" w:styleId="TOC9">
    <w:name w:val="toc 9"/>
    <w:basedOn w:val="Normal"/>
    <w:next w:val="Normal"/>
    <w:autoRedefine/>
    <w:uiPriority w:val="39"/>
    <w:semiHidden/>
    <w:unhideWhenUsed/>
    <w:rsid w:val="002579E1"/>
    <w:pPr>
      <w:ind w:left="1920"/>
    </w:pPr>
    <w:rPr>
      <w:sz w:val="20"/>
      <w:szCs w:val="20"/>
    </w:rPr>
  </w:style>
  <w:style w:type="paragraph" w:styleId="Footer">
    <w:name w:val="footer"/>
    <w:basedOn w:val="Normal"/>
    <w:link w:val="FooterChar"/>
    <w:uiPriority w:val="99"/>
    <w:semiHidden/>
    <w:unhideWhenUsed/>
    <w:rsid w:val="002579E1"/>
    <w:pPr>
      <w:tabs>
        <w:tab w:val="center" w:pos="4320"/>
        <w:tab w:val="right" w:pos="8640"/>
      </w:tabs>
    </w:pPr>
  </w:style>
  <w:style w:type="character" w:customStyle="1" w:styleId="FooterChar">
    <w:name w:val="Footer Char"/>
    <w:basedOn w:val="DefaultParagraphFont"/>
    <w:link w:val="Footer"/>
    <w:uiPriority w:val="99"/>
    <w:semiHidden/>
    <w:rsid w:val="002579E1"/>
  </w:style>
  <w:style w:type="character" w:styleId="PageNumber">
    <w:name w:val="page number"/>
    <w:basedOn w:val="DefaultParagraphFont"/>
    <w:uiPriority w:val="99"/>
    <w:semiHidden/>
    <w:unhideWhenUsed/>
    <w:rsid w:val="002579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1125</Words>
  <Characters>6415</Characters>
  <Application>Microsoft Macintosh Word</Application>
  <DocSecurity>0</DocSecurity>
  <Lines>53</Lines>
  <Paragraphs>12</Paragraphs>
  <ScaleCrop>false</ScaleCrop>
  <Company>FALA</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Neta</dc:creator>
  <cp:keywords/>
  <cp:lastModifiedBy>Nadège Neta</cp:lastModifiedBy>
  <cp:revision>41</cp:revision>
  <cp:lastPrinted>2014-08-15T19:21:00Z</cp:lastPrinted>
  <dcterms:created xsi:type="dcterms:W3CDTF">2014-06-09T18:39:00Z</dcterms:created>
  <dcterms:modified xsi:type="dcterms:W3CDTF">2014-08-15T19:23:00Z</dcterms:modified>
</cp:coreProperties>
</file>